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14514DFC" w:rsidR="007135FE" w:rsidRDefault="007135FE" w:rsidP="00E4175E">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A044EF">
        <w:rPr>
          <w:rFonts w:ascii="Arial" w:eastAsia="宋体" w:hAnsi="Arial" w:cs="Times New Roman"/>
          <w:b/>
          <w:sz w:val="24"/>
          <w:szCs w:val="20"/>
          <w:lang w:val="en-GB" w:eastAsia="zh-CN"/>
        </w:rPr>
        <w:t>8</w:t>
      </w:r>
      <w:r w:rsidR="00A21284">
        <w:rPr>
          <w:rFonts w:ascii="Arial" w:eastAsia="宋体" w:hAnsi="Arial" w:cs="Times New Roman" w:hint="eastAsia"/>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405DE">
        <w:rPr>
          <w:rFonts w:ascii="Arial" w:eastAsia="宋体" w:hAnsi="Arial" w:cs="Times New Roman"/>
          <w:b/>
          <w:bCs/>
          <w:sz w:val="24"/>
          <w:szCs w:val="20"/>
          <w:lang w:val="en-GB" w:eastAsia="ja-JP"/>
        </w:rPr>
        <w:t>R4-</w:t>
      </w:r>
      <w:r w:rsidR="008C402D">
        <w:rPr>
          <w:rFonts w:ascii="Arial" w:eastAsia="宋体" w:hAnsi="Arial" w:cs="Times New Roman"/>
          <w:b/>
          <w:bCs/>
          <w:sz w:val="24"/>
          <w:szCs w:val="20"/>
          <w:lang w:val="en-GB" w:eastAsia="ja-JP"/>
        </w:rPr>
        <w:t>2100921</w:t>
      </w:r>
    </w:p>
    <w:bookmarkEnd w:id="0"/>
    <w:bookmarkEnd w:id="1"/>
    <w:p w14:paraId="71DE240A" w14:textId="34DE3AB0" w:rsidR="008401EC" w:rsidRPr="003D5F1E" w:rsidRDefault="008401EC" w:rsidP="008401EC">
      <w:pPr>
        <w:pStyle w:val="a3"/>
        <w:tabs>
          <w:tab w:val="left" w:pos="2160"/>
        </w:tabs>
        <w:ind w:left="2127" w:hanging="2127"/>
        <w:jc w:val="both"/>
        <w:rPr>
          <w:noProof w:val="0"/>
          <w:sz w:val="24"/>
          <w:vertAlign w:val="superscript"/>
          <w:lang w:eastAsia="zh-CN"/>
        </w:rPr>
      </w:pPr>
      <w:r>
        <w:rPr>
          <w:noProof w:val="0"/>
          <w:sz w:val="24"/>
          <w:lang w:eastAsia="zh-CN"/>
        </w:rPr>
        <w:t>E</w:t>
      </w:r>
      <w:r w:rsidRPr="007A65D8">
        <w:rPr>
          <w:noProof w:val="0"/>
          <w:sz w:val="24"/>
          <w:lang w:eastAsia="zh-CN"/>
        </w:rPr>
        <w:t>lectronic</w:t>
      </w:r>
      <w:r w:rsidR="00BB1C14">
        <w:rPr>
          <w:noProof w:val="0"/>
          <w:sz w:val="24"/>
          <w:lang w:eastAsia="zh-CN"/>
        </w:rPr>
        <w:t xml:space="preserve"> meeting, </w:t>
      </w:r>
      <w:r w:rsidR="00A044EF">
        <w:rPr>
          <w:noProof w:val="0"/>
          <w:sz w:val="24"/>
          <w:lang w:eastAsia="zh-CN"/>
        </w:rPr>
        <w:t>25</w:t>
      </w:r>
      <w:r w:rsidR="00A044EF">
        <w:rPr>
          <w:noProof w:val="0"/>
          <w:sz w:val="24"/>
          <w:vertAlign w:val="superscript"/>
          <w:lang w:eastAsia="zh-CN"/>
        </w:rPr>
        <w:t>th</w:t>
      </w:r>
      <w:r w:rsidR="00BB1C14">
        <w:rPr>
          <w:noProof w:val="0"/>
          <w:sz w:val="24"/>
          <w:lang w:eastAsia="zh-CN"/>
        </w:rPr>
        <w:t xml:space="preserve"> </w:t>
      </w:r>
      <w:r w:rsidR="00A044EF">
        <w:rPr>
          <w:noProof w:val="0"/>
          <w:sz w:val="24"/>
          <w:lang w:eastAsia="zh-CN"/>
        </w:rPr>
        <w:t>Jan</w:t>
      </w:r>
      <w:r w:rsidR="00BB1C14">
        <w:rPr>
          <w:noProof w:val="0"/>
          <w:sz w:val="24"/>
          <w:lang w:eastAsia="zh-CN"/>
        </w:rPr>
        <w:t xml:space="preserve">– </w:t>
      </w:r>
      <w:r w:rsidR="00A044EF">
        <w:rPr>
          <w:noProof w:val="0"/>
          <w:sz w:val="24"/>
          <w:lang w:eastAsia="zh-CN"/>
        </w:rPr>
        <w:t>5</w:t>
      </w:r>
      <w:r w:rsidRPr="00EC6FEA">
        <w:rPr>
          <w:noProof w:val="0"/>
          <w:sz w:val="24"/>
          <w:vertAlign w:val="superscript"/>
          <w:lang w:eastAsia="zh-CN"/>
        </w:rPr>
        <w:t>th</w:t>
      </w:r>
      <w:r w:rsidR="00BB1C14">
        <w:rPr>
          <w:noProof w:val="0"/>
          <w:sz w:val="24"/>
          <w:lang w:eastAsia="zh-CN"/>
        </w:rPr>
        <w:t xml:space="preserve"> </w:t>
      </w:r>
      <w:r w:rsidR="00A044EF">
        <w:rPr>
          <w:noProof w:val="0"/>
          <w:sz w:val="24"/>
          <w:lang w:eastAsia="zh-CN"/>
        </w:rPr>
        <w:t>Feb</w:t>
      </w:r>
      <w:r>
        <w:rPr>
          <w:rFonts w:hint="eastAsia"/>
          <w:noProof w:val="0"/>
          <w:sz w:val="24"/>
          <w:lang w:eastAsia="zh-CN"/>
        </w:rPr>
        <w:t xml:space="preserve">, </w:t>
      </w:r>
      <w:r w:rsidR="00A044EF">
        <w:rPr>
          <w:noProof w:val="0"/>
          <w:sz w:val="24"/>
          <w:lang w:eastAsia="zh-CN"/>
        </w:rPr>
        <w:t>2021</w:t>
      </w:r>
    </w:p>
    <w:p w14:paraId="093D4906" w14:textId="77777777" w:rsidR="00F82E50" w:rsidRPr="008401EC" w:rsidRDefault="00F82E50" w:rsidP="00E4175E">
      <w:pPr>
        <w:tabs>
          <w:tab w:val="left" w:pos="1985"/>
        </w:tabs>
        <w:spacing w:line="240" w:lineRule="auto"/>
        <w:jc w:val="both"/>
        <w:rPr>
          <w:rFonts w:ascii="Arial" w:hAnsi="Arial" w:cs="Arial"/>
          <w:b/>
          <w:bCs/>
          <w:sz w:val="24"/>
          <w:szCs w:val="20"/>
          <w:lang w:val="en-GB" w:eastAsia="zh-CN"/>
        </w:rPr>
      </w:pPr>
    </w:p>
    <w:p w14:paraId="0855B11A" w14:textId="0CC61F23" w:rsidR="007135FE" w:rsidRPr="0021400E" w:rsidRDefault="00F82E50" w:rsidP="00E4175E">
      <w:pPr>
        <w:tabs>
          <w:tab w:val="left" w:pos="1985"/>
        </w:tabs>
        <w:spacing w:line="240" w:lineRule="auto"/>
        <w:jc w:val="both"/>
        <w:rPr>
          <w:rFonts w:ascii="Arial" w:hAnsi="Arial" w:cs="Arial"/>
          <w:b/>
          <w:bCs/>
          <w:sz w:val="24"/>
          <w:szCs w:val="20"/>
          <w:lang w:val="en-GB" w:eastAsia="zh-CN"/>
        </w:rPr>
      </w:pPr>
      <w:r w:rsidRPr="0021400E">
        <w:rPr>
          <w:rFonts w:ascii="Arial" w:eastAsia="MS Mincho" w:hAnsi="Arial" w:cs="Arial"/>
          <w:b/>
          <w:bCs/>
          <w:sz w:val="24"/>
          <w:szCs w:val="20"/>
          <w:lang w:val="en-GB"/>
        </w:rPr>
        <w:t>Agenda item:</w:t>
      </w:r>
      <w:r w:rsidRPr="0021400E">
        <w:rPr>
          <w:rFonts w:ascii="Arial" w:eastAsia="MS Mincho" w:hAnsi="Arial" w:cs="Arial"/>
          <w:b/>
          <w:bCs/>
          <w:sz w:val="24"/>
          <w:szCs w:val="20"/>
          <w:lang w:val="en-GB"/>
        </w:rPr>
        <w:tab/>
      </w:r>
      <w:r w:rsidR="00A044EF">
        <w:rPr>
          <w:rFonts w:ascii="Arial" w:eastAsia="MS Mincho" w:hAnsi="Arial" w:cs="Arial"/>
          <w:b/>
          <w:bCs/>
          <w:sz w:val="24"/>
          <w:szCs w:val="20"/>
          <w:lang w:val="en-GB"/>
        </w:rPr>
        <w:t>7.1.7</w:t>
      </w:r>
      <w:r w:rsidR="00DE0B3D">
        <w:rPr>
          <w:rFonts w:ascii="Arial" w:eastAsia="MS Mincho" w:hAnsi="Arial" w:cs="Arial"/>
          <w:b/>
          <w:bCs/>
          <w:sz w:val="24"/>
          <w:szCs w:val="20"/>
          <w:lang w:val="en-GB"/>
        </w:rPr>
        <w:t>.4</w:t>
      </w:r>
      <w:r w:rsidR="00A044EF">
        <w:rPr>
          <w:rFonts w:ascii="Arial" w:eastAsia="MS Mincho" w:hAnsi="Arial" w:cs="Arial"/>
          <w:b/>
          <w:bCs/>
          <w:sz w:val="24"/>
          <w:szCs w:val="20"/>
          <w:lang w:val="en-GB"/>
        </w:rPr>
        <w:t>.4</w:t>
      </w:r>
    </w:p>
    <w:p w14:paraId="6C657216" w14:textId="69F02FB8" w:rsidR="00B2596F" w:rsidRPr="0021400E" w:rsidRDefault="00B2596F" w:rsidP="00E4175E">
      <w:pPr>
        <w:tabs>
          <w:tab w:val="left" w:pos="1985"/>
        </w:tabs>
        <w:ind w:left="1985" w:hanging="1985"/>
        <w:jc w:val="both"/>
        <w:rPr>
          <w:rFonts w:ascii="Arial" w:hAnsi="Arial" w:cs="Arial"/>
          <w:b/>
          <w:bCs/>
          <w:sz w:val="24"/>
          <w:lang w:val="en-GB" w:eastAsia="zh-CN"/>
        </w:rPr>
      </w:pPr>
      <w:r w:rsidRPr="0021400E">
        <w:rPr>
          <w:rFonts w:ascii="Arial" w:eastAsia="Calibri" w:hAnsi="Arial" w:cs="Arial"/>
          <w:b/>
          <w:bCs/>
          <w:sz w:val="24"/>
          <w:lang w:val="en-GB"/>
        </w:rPr>
        <w:t>Source:</w:t>
      </w:r>
      <w:r w:rsidRPr="0021400E">
        <w:rPr>
          <w:rFonts w:ascii="Arial" w:eastAsia="Calibri" w:hAnsi="Arial" w:cs="Arial"/>
          <w:b/>
          <w:bCs/>
          <w:sz w:val="24"/>
          <w:lang w:val="en-GB"/>
        </w:rPr>
        <w:tab/>
      </w:r>
      <w:r w:rsidRPr="0021400E">
        <w:rPr>
          <w:rFonts w:ascii="Arial" w:hAnsi="Arial" w:cs="Arial" w:hint="eastAsia"/>
          <w:b/>
          <w:bCs/>
          <w:sz w:val="24"/>
          <w:lang w:val="en-GB" w:eastAsia="zh-CN"/>
        </w:rPr>
        <w:t>Samsung</w:t>
      </w:r>
      <w:r w:rsidRPr="0021400E">
        <w:rPr>
          <w:rFonts w:ascii="Arial" w:eastAsia="Calibri" w:hAnsi="Arial" w:cs="Arial"/>
          <w:b/>
          <w:bCs/>
          <w:sz w:val="24"/>
          <w:lang w:val="en-GB"/>
        </w:rPr>
        <w:t xml:space="preserve"> </w:t>
      </w:r>
      <w:r w:rsidRPr="0021400E">
        <w:rPr>
          <w:rFonts w:ascii="Arial" w:eastAsia="Calibri" w:hAnsi="Arial" w:cs="Arial"/>
          <w:b/>
          <w:bCs/>
          <w:sz w:val="24"/>
          <w:lang w:val="en-GB"/>
        </w:rPr>
        <w:tab/>
      </w:r>
    </w:p>
    <w:p w14:paraId="2AE0C28C" w14:textId="268B2758" w:rsidR="00EA6ED9" w:rsidRPr="0021400E" w:rsidRDefault="00EA6ED9" w:rsidP="00E4175E">
      <w:pPr>
        <w:ind w:left="1985" w:hanging="1985"/>
        <w:jc w:val="both"/>
        <w:rPr>
          <w:rFonts w:ascii="Arial" w:hAnsi="Arial" w:cs="Arial"/>
          <w:b/>
          <w:bCs/>
          <w:sz w:val="24"/>
          <w:lang w:val="en-GB" w:eastAsia="zh-CN"/>
        </w:rPr>
      </w:pPr>
      <w:r w:rsidRPr="0021400E">
        <w:rPr>
          <w:rFonts w:ascii="Arial" w:eastAsia="Calibri" w:hAnsi="Arial" w:cs="Arial"/>
          <w:b/>
          <w:bCs/>
          <w:sz w:val="24"/>
          <w:lang w:val="en-GB"/>
        </w:rPr>
        <w:t>Title:</w:t>
      </w:r>
      <w:r w:rsidRPr="0021400E">
        <w:rPr>
          <w:rFonts w:ascii="Arial" w:eastAsia="Calibri" w:hAnsi="Arial" w:cs="Arial"/>
          <w:b/>
          <w:bCs/>
          <w:sz w:val="24"/>
          <w:lang w:val="en-GB"/>
        </w:rPr>
        <w:tab/>
      </w:r>
      <w:r w:rsidR="005B5098" w:rsidRPr="0021400E">
        <w:rPr>
          <w:rFonts w:ascii="Arial" w:hAnsi="Arial" w:cs="Arial"/>
          <w:b/>
          <w:bCs/>
          <w:sz w:val="24"/>
          <w:lang w:val="en-GB" w:eastAsia="zh-CN"/>
        </w:rPr>
        <w:t xml:space="preserve">View on </w:t>
      </w:r>
      <w:r w:rsidR="00A044EF">
        <w:rPr>
          <w:rFonts w:ascii="Arial" w:hAnsi="Arial" w:cs="Arial"/>
          <w:b/>
          <w:bCs/>
          <w:sz w:val="24"/>
          <w:lang w:val="en-GB" w:eastAsia="zh-CN"/>
        </w:rPr>
        <w:t>PRACH</w:t>
      </w:r>
      <w:r w:rsidR="005B5098" w:rsidRPr="0021400E">
        <w:rPr>
          <w:rFonts w:ascii="Arial" w:hAnsi="Arial" w:cs="Arial"/>
          <w:b/>
          <w:bCs/>
          <w:sz w:val="24"/>
          <w:lang w:val="en-GB" w:eastAsia="zh-CN"/>
        </w:rPr>
        <w:t xml:space="preserve"> </w:t>
      </w:r>
      <w:r w:rsidR="008401EC" w:rsidRPr="0021400E">
        <w:rPr>
          <w:rFonts w:ascii="Arial" w:hAnsi="Arial" w:cs="Arial"/>
          <w:b/>
          <w:bCs/>
          <w:sz w:val="24"/>
          <w:lang w:val="en-GB" w:eastAsia="zh-CN"/>
        </w:rPr>
        <w:t>demodulation requirement for NR-U</w:t>
      </w:r>
    </w:p>
    <w:p w14:paraId="5796B52C" w14:textId="77777777" w:rsidR="00EA6ED9" w:rsidRDefault="00EA6ED9" w:rsidP="00E4175E">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F88009B" w14:textId="2D57B155" w:rsidR="00A044EF" w:rsidRDefault="00BB1C14" w:rsidP="00E4175E">
      <w:pPr>
        <w:jc w:val="both"/>
        <w:rPr>
          <w:lang w:eastAsia="zh-CN"/>
        </w:rPr>
      </w:pPr>
      <w:r>
        <w:rPr>
          <w:lang w:eastAsia="zh-CN"/>
        </w:rPr>
        <w:t>During the last RAN4 meeting, the general issue for performance requirement related with NR-U was discussed and the related agreement</w:t>
      </w:r>
      <w:r w:rsidR="00A044EF">
        <w:rPr>
          <w:lang w:eastAsia="zh-CN"/>
        </w:rPr>
        <w:t>s for each channels</w:t>
      </w:r>
      <w:r>
        <w:rPr>
          <w:lang w:eastAsia="zh-CN"/>
        </w:rPr>
        <w:t xml:space="preserve"> </w:t>
      </w:r>
      <w:r w:rsidR="00A044EF">
        <w:rPr>
          <w:lang w:eastAsia="zh-CN"/>
        </w:rPr>
        <w:t>were</w:t>
      </w:r>
      <w:r>
        <w:rPr>
          <w:lang w:eastAsia="zh-CN"/>
        </w:rPr>
        <w:t xml:space="preserve"> captured in the </w:t>
      </w:r>
      <w:r w:rsidRPr="008C402D">
        <w:rPr>
          <w:lang w:eastAsia="zh-CN"/>
        </w:rPr>
        <w:t>WF [1]</w:t>
      </w:r>
      <w:r w:rsidR="008C402D">
        <w:rPr>
          <w:lang w:eastAsia="zh-CN"/>
        </w:rPr>
        <w:t>[2][3]</w:t>
      </w:r>
      <w:r w:rsidR="006405DE" w:rsidRPr="008C402D">
        <w:rPr>
          <w:lang w:eastAsia="zh-CN"/>
        </w:rPr>
        <w:t>.</w:t>
      </w:r>
      <w:r w:rsidR="00A044EF">
        <w:rPr>
          <w:lang w:eastAsia="zh-CN"/>
        </w:rPr>
        <w:t xml:space="preserve"> For PRACH, the related simulation assumption was agreed as follows</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A044EF" w:rsidRPr="0079750C" w14:paraId="5722AA6C" w14:textId="77777777" w:rsidTr="009A2EBD">
        <w:trPr>
          <w:trHeight w:val="270"/>
          <w:jc w:val="center"/>
        </w:trPr>
        <w:tc>
          <w:tcPr>
            <w:tcW w:w="9221" w:type="dxa"/>
            <w:shd w:val="clear" w:color="auto" w:fill="auto"/>
          </w:tcPr>
          <w:p w14:paraId="44F7940C" w14:textId="233D067E" w:rsidR="00A044EF" w:rsidRPr="0038677E" w:rsidRDefault="00A044EF" w:rsidP="009A2EBD">
            <w:pPr>
              <w:pStyle w:val="a8"/>
              <w:numPr>
                <w:ilvl w:val="0"/>
                <w:numId w:val="4"/>
              </w:numPr>
              <w:autoSpaceDE w:val="0"/>
              <w:autoSpaceDN w:val="0"/>
              <w:adjustRightInd w:val="0"/>
              <w:snapToGrid w:val="0"/>
              <w:spacing w:after="120"/>
              <w:jc w:val="both"/>
              <w:rPr>
                <w:bCs/>
                <w:lang w:val="en-US" w:eastAsia="zh-CN"/>
              </w:rPr>
            </w:pPr>
            <w:r>
              <w:rPr>
                <w:bCs/>
                <w:lang w:val="en-US" w:eastAsia="zh-CN"/>
              </w:rPr>
              <w:t>PRACH formats</w:t>
            </w:r>
          </w:p>
          <w:p w14:paraId="68F7718A" w14:textId="72348E8B" w:rsidR="00A044EF" w:rsidRDefault="00A044EF" w:rsidP="009A2EBD">
            <w:pPr>
              <w:pStyle w:val="a8"/>
              <w:numPr>
                <w:ilvl w:val="0"/>
                <w:numId w:val="11"/>
              </w:numPr>
              <w:autoSpaceDE w:val="0"/>
              <w:autoSpaceDN w:val="0"/>
              <w:adjustRightInd w:val="0"/>
              <w:snapToGrid w:val="0"/>
              <w:spacing w:after="120"/>
              <w:jc w:val="both"/>
              <w:rPr>
                <w:bCs/>
                <w:lang w:val="en-US" w:eastAsia="zh-CN"/>
              </w:rPr>
            </w:pPr>
            <w:r>
              <w:rPr>
                <w:bCs/>
                <w:lang w:val="en-US" w:eastAsia="zh-CN"/>
              </w:rPr>
              <w:t xml:space="preserve">A2, </w:t>
            </w:r>
            <w:r w:rsidRPr="00494CBC">
              <w:rPr>
                <w:bCs/>
                <w:highlight w:val="yellow"/>
                <w:lang w:val="en-US" w:eastAsia="zh-CN"/>
              </w:rPr>
              <w:t>B</w:t>
            </w:r>
            <w:r w:rsidR="00494CBC" w:rsidRPr="00494CBC">
              <w:rPr>
                <w:bCs/>
                <w:highlight w:val="yellow"/>
                <w:lang w:val="en-US" w:eastAsia="zh-CN"/>
              </w:rPr>
              <w:t>2</w:t>
            </w:r>
            <w:r>
              <w:rPr>
                <w:bCs/>
                <w:lang w:val="en-US" w:eastAsia="zh-CN"/>
              </w:rPr>
              <w:t xml:space="preserve"> and C2</w:t>
            </w:r>
          </w:p>
          <w:p w14:paraId="5D39DA8A" w14:textId="01AD6335" w:rsidR="00A044EF" w:rsidRPr="0038677E" w:rsidRDefault="00A044EF" w:rsidP="009A2EBD">
            <w:pPr>
              <w:pStyle w:val="a8"/>
              <w:numPr>
                <w:ilvl w:val="0"/>
                <w:numId w:val="4"/>
              </w:numPr>
              <w:autoSpaceDE w:val="0"/>
              <w:autoSpaceDN w:val="0"/>
              <w:adjustRightInd w:val="0"/>
              <w:snapToGrid w:val="0"/>
              <w:spacing w:after="120"/>
              <w:jc w:val="both"/>
              <w:rPr>
                <w:bCs/>
                <w:lang w:val="en-US" w:eastAsia="zh-CN"/>
              </w:rPr>
            </w:pPr>
            <w:r>
              <w:rPr>
                <w:bCs/>
                <w:lang w:val="en-US" w:eastAsia="zh-CN"/>
              </w:rPr>
              <w:t>Antenna configuration</w:t>
            </w:r>
          </w:p>
          <w:p w14:paraId="0F81D95F" w14:textId="209E9738" w:rsidR="00A044EF" w:rsidRPr="0038677E" w:rsidRDefault="00A044EF" w:rsidP="009A2EBD">
            <w:pPr>
              <w:pStyle w:val="a8"/>
              <w:numPr>
                <w:ilvl w:val="0"/>
                <w:numId w:val="11"/>
              </w:numPr>
              <w:autoSpaceDE w:val="0"/>
              <w:autoSpaceDN w:val="0"/>
              <w:adjustRightInd w:val="0"/>
              <w:snapToGrid w:val="0"/>
              <w:spacing w:after="120"/>
              <w:jc w:val="both"/>
              <w:rPr>
                <w:bCs/>
                <w:lang w:val="en-US" w:eastAsia="zh-CN"/>
              </w:rPr>
            </w:pPr>
            <w:r>
              <w:rPr>
                <w:bCs/>
                <w:lang w:val="en-US" w:eastAsia="zh-CN"/>
              </w:rPr>
              <w:t>1x2</w:t>
            </w:r>
          </w:p>
          <w:p w14:paraId="037CC0F2" w14:textId="45FE98B6" w:rsidR="00A044EF" w:rsidRPr="00D63FA8" w:rsidRDefault="00A044EF" w:rsidP="009A2EBD">
            <w:pPr>
              <w:pStyle w:val="a8"/>
              <w:numPr>
                <w:ilvl w:val="0"/>
                <w:numId w:val="4"/>
              </w:numPr>
              <w:autoSpaceDE w:val="0"/>
              <w:autoSpaceDN w:val="0"/>
              <w:adjustRightInd w:val="0"/>
              <w:snapToGrid w:val="0"/>
              <w:spacing w:after="120"/>
              <w:jc w:val="both"/>
              <w:rPr>
                <w:bCs/>
                <w:lang w:val="en-US" w:eastAsia="zh-CN"/>
              </w:rPr>
            </w:pPr>
            <w:r>
              <w:rPr>
                <w:bCs/>
                <w:lang w:eastAsia="zh-CN"/>
              </w:rPr>
              <w:t>Propagation conditions</w:t>
            </w:r>
          </w:p>
          <w:p w14:paraId="2108220C" w14:textId="6A775153" w:rsidR="00D63FA8" w:rsidRPr="00D63FA8" w:rsidRDefault="00D63FA8" w:rsidP="00D63FA8">
            <w:pPr>
              <w:pStyle w:val="a8"/>
              <w:numPr>
                <w:ilvl w:val="0"/>
                <w:numId w:val="11"/>
              </w:numPr>
              <w:autoSpaceDE w:val="0"/>
              <w:autoSpaceDN w:val="0"/>
              <w:adjustRightInd w:val="0"/>
              <w:snapToGrid w:val="0"/>
              <w:spacing w:after="120"/>
              <w:jc w:val="both"/>
              <w:rPr>
                <w:bCs/>
                <w:lang w:val="en-US" w:eastAsia="zh-CN"/>
              </w:rPr>
            </w:pPr>
            <w:r>
              <w:rPr>
                <w:bCs/>
                <w:lang w:val="en-US" w:eastAsia="zh-CN"/>
              </w:rPr>
              <w:t>1x2</w:t>
            </w:r>
          </w:p>
          <w:p w14:paraId="53354D77" w14:textId="15D8ED77" w:rsidR="00A044EF" w:rsidRPr="00D63FA8" w:rsidRDefault="00A044EF" w:rsidP="009A2EBD">
            <w:pPr>
              <w:pStyle w:val="a8"/>
              <w:numPr>
                <w:ilvl w:val="0"/>
                <w:numId w:val="4"/>
              </w:numPr>
              <w:autoSpaceDE w:val="0"/>
              <w:autoSpaceDN w:val="0"/>
              <w:adjustRightInd w:val="0"/>
              <w:snapToGrid w:val="0"/>
              <w:spacing w:after="120"/>
              <w:jc w:val="both"/>
              <w:rPr>
                <w:bCs/>
                <w:lang w:val="en-US" w:eastAsia="zh-CN"/>
              </w:rPr>
            </w:pPr>
            <w:r>
              <w:rPr>
                <w:bCs/>
                <w:lang w:eastAsia="zh-CN"/>
              </w:rPr>
              <w:t xml:space="preserve">Fading channel </w:t>
            </w:r>
          </w:p>
          <w:p w14:paraId="42B26976" w14:textId="67536800" w:rsidR="00D63FA8" w:rsidRDefault="00D63FA8" w:rsidP="00D63FA8">
            <w:pPr>
              <w:pStyle w:val="a8"/>
              <w:numPr>
                <w:ilvl w:val="0"/>
                <w:numId w:val="11"/>
              </w:numPr>
              <w:autoSpaceDE w:val="0"/>
              <w:autoSpaceDN w:val="0"/>
              <w:adjustRightInd w:val="0"/>
              <w:snapToGrid w:val="0"/>
              <w:spacing w:after="120"/>
              <w:jc w:val="both"/>
              <w:rPr>
                <w:bCs/>
                <w:lang w:val="en-US" w:eastAsia="zh-CN"/>
              </w:rPr>
            </w:pPr>
            <w:r>
              <w:rPr>
                <w:bCs/>
                <w:lang w:val="en-US" w:eastAsia="zh-CN"/>
              </w:rPr>
              <w:t>Option 1: TDLC300-100</w:t>
            </w:r>
          </w:p>
          <w:p w14:paraId="05C9B28D" w14:textId="706FA79B" w:rsidR="00D63FA8" w:rsidRPr="00D63FA8" w:rsidRDefault="00D63FA8" w:rsidP="00D63FA8">
            <w:pPr>
              <w:pStyle w:val="a8"/>
              <w:numPr>
                <w:ilvl w:val="0"/>
                <w:numId w:val="11"/>
              </w:numPr>
              <w:autoSpaceDE w:val="0"/>
              <w:autoSpaceDN w:val="0"/>
              <w:adjustRightInd w:val="0"/>
              <w:snapToGrid w:val="0"/>
              <w:spacing w:after="120"/>
              <w:jc w:val="both"/>
              <w:rPr>
                <w:bCs/>
                <w:lang w:val="en-US" w:eastAsia="zh-CN"/>
              </w:rPr>
            </w:pPr>
            <w:r>
              <w:rPr>
                <w:bCs/>
                <w:lang w:val="en-US" w:eastAsia="zh-CN"/>
              </w:rPr>
              <w:t>Option 2: TDLA30-10</w:t>
            </w:r>
          </w:p>
          <w:p w14:paraId="3E1ABE8E" w14:textId="06665A28" w:rsidR="00A044EF" w:rsidRPr="00D63FA8" w:rsidRDefault="00D63FA8" w:rsidP="009A2EBD">
            <w:pPr>
              <w:pStyle w:val="a8"/>
              <w:numPr>
                <w:ilvl w:val="0"/>
                <w:numId w:val="4"/>
              </w:numPr>
              <w:autoSpaceDE w:val="0"/>
              <w:autoSpaceDN w:val="0"/>
              <w:adjustRightInd w:val="0"/>
              <w:snapToGrid w:val="0"/>
              <w:spacing w:after="120"/>
              <w:jc w:val="both"/>
              <w:rPr>
                <w:bCs/>
                <w:lang w:val="en-US" w:eastAsia="zh-CN"/>
              </w:rPr>
            </w:pPr>
            <w:r>
              <w:rPr>
                <w:bCs/>
                <w:lang w:eastAsia="zh-CN"/>
              </w:rPr>
              <w:t>Frequency offset</w:t>
            </w:r>
            <w:r w:rsidR="00A044EF">
              <w:rPr>
                <w:bCs/>
                <w:lang w:eastAsia="zh-CN"/>
              </w:rPr>
              <w:t xml:space="preserve"> </w:t>
            </w:r>
          </w:p>
          <w:p w14:paraId="751A1B09" w14:textId="77978C53" w:rsidR="00D63FA8" w:rsidRPr="00D63FA8" w:rsidRDefault="00D63FA8" w:rsidP="00D63FA8">
            <w:pPr>
              <w:pStyle w:val="a8"/>
              <w:numPr>
                <w:ilvl w:val="0"/>
                <w:numId w:val="11"/>
              </w:numPr>
              <w:autoSpaceDE w:val="0"/>
              <w:autoSpaceDN w:val="0"/>
              <w:adjustRightInd w:val="0"/>
              <w:snapToGrid w:val="0"/>
              <w:spacing w:after="120"/>
              <w:jc w:val="both"/>
              <w:rPr>
                <w:bCs/>
                <w:lang w:val="en-US" w:eastAsia="zh-CN"/>
              </w:rPr>
            </w:pPr>
            <w:r>
              <w:rPr>
                <w:bCs/>
                <w:lang w:val="en-US" w:eastAsia="zh-CN"/>
              </w:rPr>
              <w:t>400 Hz</w:t>
            </w:r>
          </w:p>
          <w:p w14:paraId="727D24A1" w14:textId="4397532F" w:rsidR="00D63FA8" w:rsidRPr="00D63FA8" w:rsidRDefault="00D63FA8" w:rsidP="009A2EBD">
            <w:pPr>
              <w:pStyle w:val="a8"/>
              <w:numPr>
                <w:ilvl w:val="0"/>
                <w:numId w:val="4"/>
              </w:numPr>
              <w:autoSpaceDE w:val="0"/>
              <w:autoSpaceDN w:val="0"/>
              <w:adjustRightInd w:val="0"/>
              <w:snapToGrid w:val="0"/>
              <w:spacing w:after="120"/>
              <w:jc w:val="both"/>
              <w:rPr>
                <w:bCs/>
                <w:lang w:val="en-US" w:eastAsia="zh-CN"/>
              </w:rPr>
            </w:pPr>
            <w:r>
              <w:rPr>
                <w:bCs/>
                <w:lang w:eastAsia="zh-CN"/>
              </w:rPr>
              <w:t>Ncs configuration</w:t>
            </w:r>
          </w:p>
          <w:p w14:paraId="1D90853F" w14:textId="63229701" w:rsidR="00D63FA8" w:rsidRDefault="00D63FA8" w:rsidP="00D63FA8">
            <w:pPr>
              <w:pStyle w:val="a8"/>
              <w:numPr>
                <w:ilvl w:val="0"/>
                <w:numId w:val="11"/>
              </w:numPr>
              <w:autoSpaceDE w:val="0"/>
              <w:autoSpaceDN w:val="0"/>
              <w:adjustRightInd w:val="0"/>
              <w:snapToGrid w:val="0"/>
              <w:spacing w:after="120"/>
              <w:jc w:val="both"/>
              <w:rPr>
                <w:bCs/>
                <w:lang w:val="en-US" w:eastAsia="zh-CN"/>
              </w:rPr>
            </w:pPr>
            <w:r>
              <w:rPr>
                <w:bCs/>
                <w:lang w:val="en-US" w:eastAsia="zh-CN"/>
              </w:rPr>
              <w:t>Option 1: 127 for LRA=1151 and 63 for LRA=571</w:t>
            </w:r>
          </w:p>
          <w:p w14:paraId="4107FDD2" w14:textId="56DE4128" w:rsidR="00D63FA8" w:rsidRDefault="00D63FA8" w:rsidP="00D63FA8">
            <w:pPr>
              <w:pStyle w:val="a8"/>
              <w:numPr>
                <w:ilvl w:val="0"/>
                <w:numId w:val="11"/>
              </w:numPr>
              <w:autoSpaceDE w:val="0"/>
              <w:autoSpaceDN w:val="0"/>
              <w:adjustRightInd w:val="0"/>
              <w:snapToGrid w:val="0"/>
              <w:spacing w:after="120"/>
              <w:jc w:val="both"/>
              <w:rPr>
                <w:bCs/>
                <w:lang w:val="en-US" w:eastAsia="zh-CN"/>
              </w:rPr>
            </w:pPr>
            <w:r>
              <w:rPr>
                <w:bCs/>
                <w:lang w:val="en-US" w:eastAsia="zh-CN"/>
              </w:rPr>
              <w:t>Option 2: 164 for LRA=1151 and 190 for LRA =571</w:t>
            </w:r>
          </w:p>
          <w:p w14:paraId="0BEF31C2" w14:textId="64511057" w:rsidR="00D63FA8" w:rsidRPr="00D63FA8" w:rsidRDefault="00D63FA8" w:rsidP="00D63FA8">
            <w:pPr>
              <w:pStyle w:val="a8"/>
              <w:numPr>
                <w:ilvl w:val="0"/>
                <w:numId w:val="11"/>
              </w:numPr>
              <w:autoSpaceDE w:val="0"/>
              <w:autoSpaceDN w:val="0"/>
              <w:adjustRightInd w:val="0"/>
              <w:snapToGrid w:val="0"/>
              <w:spacing w:after="120"/>
              <w:jc w:val="both"/>
              <w:rPr>
                <w:bCs/>
                <w:lang w:val="en-US" w:eastAsia="zh-CN"/>
              </w:rPr>
            </w:pPr>
            <w:r>
              <w:rPr>
                <w:bCs/>
                <w:lang w:val="en-US" w:eastAsia="zh-CN"/>
              </w:rPr>
              <w:t>Option 3: FFS</w:t>
            </w:r>
          </w:p>
          <w:p w14:paraId="1F5F1309" w14:textId="74F40A47" w:rsidR="00D63FA8" w:rsidRPr="00D63FA8" w:rsidRDefault="00D63FA8" w:rsidP="009A2EBD">
            <w:pPr>
              <w:pStyle w:val="a8"/>
              <w:numPr>
                <w:ilvl w:val="0"/>
                <w:numId w:val="4"/>
              </w:numPr>
              <w:autoSpaceDE w:val="0"/>
              <w:autoSpaceDN w:val="0"/>
              <w:adjustRightInd w:val="0"/>
              <w:snapToGrid w:val="0"/>
              <w:spacing w:after="120"/>
              <w:jc w:val="both"/>
              <w:rPr>
                <w:bCs/>
                <w:lang w:val="en-US" w:eastAsia="zh-CN"/>
              </w:rPr>
            </w:pPr>
            <w:r>
              <w:rPr>
                <w:bCs/>
                <w:lang w:eastAsia="zh-CN"/>
              </w:rPr>
              <w:t>Test Metric</w:t>
            </w:r>
          </w:p>
          <w:p w14:paraId="7A6383FB" w14:textId="7F1B7C8D" w:rsidR="00D63FA8" w:rsidRPr="00D63FA8" w:rsidRDefault="00D63FA8" w:rsidP="00D63FA8">
            <w:pPr>
              <w:pStyle w:val="a8"/>
              <w:numPr>
                <w:ilvl w:val="0"/>
                <w:numId w:val="11"/>
              </w:numPr>
              <w:autoSpaceDE w:val="0"/>
              <w:autoSpaceDN w:val="0"/>
              <w:adjustRightInd w:val="0"/>
              <w:snapToGrid w:val="0"/>
              <w:spacing w:after="120"/>
              <w:jc w:val="both"/>
              <w:rPr>
                <w:bCs/>
                <w:lang w:val="en-US" w:eastAsia="zh-CN"/>
              </w:rPr>
            </w:pPr>
            <w:r>
              <w:rPr>
                <w:bCs/>
                <w:lang w:val="en-US" w:eastAsia="zh-CN"/>
              </w:rPr>
              <w:t>Reuse existing test metrics: the false alarm probability shall be less than or equal to 0.1%, the probability of detection shall be equal to or exceed 99% and time error tolerance requirements FFS</w:t>
            </w:r>
          </w:p>
          <w:p w14:paraId="513B35A9" w14:textId="6E3D3CB6" w:rsidR="00D63FA8" w:rsidRPr="0038677E" w:rsidRDefault="00D63FA8" w:rsidP="009A2EBD">
            <w:pPr>
              <w:pStyle w:val="a8"/>
              <w:numPr>
                <w:ilvl w:val="0"/>
                <w:numId w:val="4"/>
              </w:numPr>
              <w:autoSpaceDE w:val="0"/>
              <w:autoSpaceDN w:val="0"/>
              <w:adjustRightInd w:val="0"/>
              <w:snapToGrid w:val="0"/>
              <w:spacing w:after="120"/>
              <w:jc w:val="both"/>
              <w:rPr>
                <w:bCs/>
                <w:lang w:val="en-US" w:eastAsia="zh-CN"/>
              </w:rPr>
            </w:pPr>
            <w:r>
              <w:rPr>
                <w:bCs/>
                <w:lang w:eastAsia="zh-CN"/>
              </w:rPr>
              <w:t>Time error estimation tolerance</w:t>
            </w:r>
          </w:p>
          <w:p w14:paraId="4F759323" w14:textId="77777777" w:rsidR="00A044EF" w:rsidRPr="00D63FA8" w:rsidRDefault="00D63FA8" w:rsidP="009A2EBD">
            <w:pPr>
              <w:pStyle w:val="a8"/>
              <w:numPr>
                <w:ilvl w:val="0"/>
                <w:numId w:val="11"/>
              </w:numPr>
              <w:autoSpaceDE w:val="0"/>
              <w:autoSpaceDN w:val="0"/>
              <w:adjustRightInd w:val="0"/>
              <w:snapToGrid w:val="0"/>
              <w:spacing w:after="120"/>
              <w:jc w:val="both"/>
              <w:rPr>
                <w:bCs/>
                <w:lang w:val="en-US" w:eastAsia="zh-CN"/>
              </w:rPr>
            </w:pPr>
            <w:r>
              <w:rPr>
                <w:rFonts w:eastAsiaTheme="minorEastAsia" w:hint="eastAsia"/>
                <w:bCs/>
                <w:lang w:val="en-US" w:eastAsia="zh-CN"/>
              </w:rPr>
              <w:t>O</w:t>
            </w:r>
            <w:r>
              <w:rPr>
                <w:rFonts w:eastAsiaTheme="minorEastAsia"/>
                <w:bCs/>
                <w:lang w:val="en-US" w:eastAsia="zh-CN"/>
              </w:rPr>
              <w:t>ption 1: New values</w:t>
            </w:r>
          </w:p>
          <w:p w14:paraId="588C0D90" w14:textId="77777777" w:rsidR="00D63FA8" w:rsidRPr="00D63FA8" w:rsidRDefault="00D63FA8" w:rsidP="009A2EBD">
            <w:pPr>
              <w:pStyle w:val="a8"/>
              <w:numPr>
                <w:ilvl w:val="0"/>
                <w:numId w:val="11"/>
              </w:numPr>
              <w:autoSpaceDE w:val="0"/>
              <w:autoSpaceDN w:val="0"/>
              <w:adjustRightInd w:val="0"/>
              <w:snapToGrid w:val="0"/>
              <w:spacing w:after="120"/>
              <w:jc w:val="both"/>
              <w:rPr>
                <w:bCs/>
                <w:lang w:val="en-US" w:eastAsia="zh-CN"/>
              </w:rPr>
            </w:pPr>
            <w:r>
              <w:rPr>
                <w:rFonts w:eastAsiaTheme="minorEastAsia"/>
                <w:bCs/>
                <w:lang w:val="en-US" w:eastAsia="zh-CN"/>
              </w:rPr>
              <w:t>Option 2: Reuse the table 8.4.2.1-1 of TS 38.104 for the moment, and encourage companies to bring analysis on the scaled tolerance for the next meeting</w:t>
            </w:r>
          </w:p>
          <w:p w14:paraId="6402B690" w14:textId="593FA9D7" w:rsidR="00D63FA8" w:rsidRPr="0038677E" w:rsidRDefault="00D63FA8" w:rsidP="009A2EBD">
            <w:pPr>
              <w:pStyle w:val="a8"/>
              <w:numPr>
                <w:ilvl w:val="0"/>
                <w:numId w:val="11"/>
              </w:numPr>
              <w:autoSpaceDE w:val="0"/>
              <w:autoSpaceDN w:val="0"/>
              <w:adjustRightInd w:val="0"/>
              <w:snapToGrid w:val="0"/>
              <w:spacing w:after="120"/>
              <w:jc w:val="both"/>
              <w:rPr>
                <w:bCs/>
                <w:lang w:val="en-US" w:eastAsia="zh-CN"/>
              </w:rPr>
            </w:pPr>
            <w:r>
              <w:rPr>
                <w:rFonts w:eastAsiaTheme="minorEastAsia"/>
                <w:bCs/>
                <w:lang w:val="en-US" w:eastAsia="zh-CN"/>
              </w:rPr>
              <w:t>Other options are not precluded.</w:t>
            </w:r>
          </w:p>
        </w:tc>
      </w:tr>
    </w:tbl>
    <w:p w14:paraId="036300AB" w14:textId="77777777" w:rsidR="00A044EF" w:rsidRDefault="00A044EF" w:rsidP="00E4175E">
      <w:pPr>
        <w:jc w:val="both"/>
        <w:rPr>
          <w:lang w:eastAsia="zh-CN"/>
        </w:rPr>
      </w:pPr>
    </w:p>
    <w:p w14:paraId="2632F31C" w14:textId="24B37503" w:rsidR="008855AA" w:rsidRDefault="00BB1C14" w:rsidP="00E4175E">
      <w:pPr>
        <w:jc w:val="both"/>
        <w:rPr>
          <w:lang w:eastAsia="zh-CN"/>
        </w:rPr>
      </w:pPr>
      <w:r>
        <w:rPr>
          <w:lang w:eastAsia="zh-CN"/>
        </w:rPr>
        <w:t xml:space="preserve">In this contribution, the </w:t>
      </w:r>
      <w:r w:rsidR="008855AA">
        <w:rPr>
          <w:lang w:eastAsia="zh-CN"/>
        </w:rPr>
        <w:t xml:space="preserve">view on the </w:t>
      </w:r>
      <w:r w:rsidR="00A044EF">
        <w:rPr>
          <w:lang w:eastAsia="zh-CN"/>
        </w:rPr>
        <w:t>PRACH</w:t>
      </w:r>
      <w:r w:rsidR="008855AA">
        <w:rPr>
          <w:lang w:eastAsia="zh-CN"/>
        </w:rPr>
        <w:t xml:space="preserve"> d</w:t>
      </w:r>
      <w:r>
        <w:rPr>
          <w:lang w:eastAsia="zh-CN"/>
        </w:rPr>
        <w:t>emodulation requirement of NR-U was provided.</w:t>
      </w:r>
    </w:p>
    <w:p w14:paraId="7458E29F" w14:textId="2C062677" w:rsidR="00A10DF3" w:rsidRPr="00A10DF3" w:rsidRDefault="00826B8E" w:rsidP="00A10DF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A10DF3">
        <w:rPr>
          <w:rFonts w:ascii="Arial" w:eastAsia="宋体" w:hAnsi="Arial" w:cs="Times New Roman" w:hint="eastAsia"/>
          <w:sz w:val="36"/>
          <w:szCs w:val="20"/>
          <w:lang w:val="en-GB" w:eastAsia="zh-CN"/>
        </w:rPr>
        <w:t>Discussion</w:t>
      </w:r>
    </w:p>
    <w:p w14:paraId="35B4573D" w14:textId="58DA5276" w:rsidR="00494CBC" w:rsidRDefault="00494CBC" w:rsidP="00BB1C14">
      <w:pPr>
        <w:jc w:val="both"/>
        <w:rPr>
          <w:b/>
          <w:lang w:eastAsia="zh-CN"/>
        </w:rPr>
      </w:pPr>
      <w:r>
        <w:rPr>
          <w:rFonts w:hint="eastAsia"/>
          <w:b/>
          <w:lang w:eastAsia="zh-CN"/>
        </w:rPr>
        <w:t>F</w:t>
      </w:r>
      <w:r>
        <w:rPr>
          <w:b/>
          <w:lang w:eastAsia="zh-CN"/>
        </w:rPr>
        <w:t>ormats</w:t>
      </w:r>
    </w:p>
    <w:p w14:paraId="70489712" w14:textId="065280BB" w:rsidR="00494CBC" w:rsidRDefault="00494CBC" w:rsidP="00494CBC">
      <w:pPr>
        <w:jc w:val="both"/>
        <w:rPr>
          <w:lang w:eastAsia="zh-CN"/>
        </w:rPr>
      </w:pPr>
      <w:r>
        <w:rPr>
          <w:lang w:eastAsia="zh-CN"/>
        </w:rPr>
        <w:t>As captured in the WF [</w:t>
      </w:r>
      <w:r w:rsidR="00F93F1C">
        <w:rPr>
          <w:lang w:eastAsia="zh-CN"/>
        </w:rPr>
        <w:t>3</w:t>
      </w:r>
      <w:bookmarkStart w:id="3" w:name="_GoBack"/>
      <w:bookmarkEnd w:id="3"/>
      <w:r>
        <w:rPr>
          <w:lang w:eastAsia="zh-CN"/>
        </w:rPr>
        <w:t>], formats A2, B2 and C2 are agreed to introduce the related requirements, which are not aligned with the agreement during the email discussion.  It is suggested to update the WF and specify the requirement with format A2, B4 and C2.</w:t>
      </w:r>
    </w:p>
    <w:p w14:paraId="62838597" w14:textId="6FECC7AC" w:rsidR="00494CBC" w:rsidRDefault="00494CBC" w:rsidP="00BB1C14">
      <w:pPr>
        <w:jc w:val="both"/>
        <w:rPr>
          <w:b/>
          <w:lang w:eastAsia="zh-CN"/>
        </w:rPr>
      </w:pPr>
      <w:r>
        <w:rPr>
          <w:b/>
          <w:lang w:eastAsia="zh-CN"/>
        </w:rPr>
        <w:lastRenderedPageBreak/>
        <w:t xml:space="preserve">Proposal 1: </w:t>
      </w:r>
      <w:r w:rsidR="0077579D">
        <w:rPr>
          <w:b/>
          <w:lang w:eastAsia="zh-CN"/>
        </w:rPr>
        <w:t>Specify</w:t>
      </w:r>
      <w:r>
        <w:rPr>
          <w:b/>
          <w:lang w:eastAsia="zh-CN"/>
        </w:rPr>
        <w:t xml:space="preserve"> PRACH requirement with A2, B4, and C2  </w:t>
      </w:r>
    </w:p>
    <w:p w14:paraId="6AA8E82A" w14:textId="77777777" w:rsidR="00494CBC" w:rsidRDefault="00494CBC" w:rsidP="00BB1C14">
      <w:pPr>
        <w:jc w:val="both"/>
        <w:rPr>
          <w:b/>
          <w:lang w:eastAsia="zh-CN"/>
        </w:rPr>
      </w:pPr>
    </w:p>
    <w:p w14:paraId="3E36F454" w14:textId="1A938642" w:rsidR="00BB1C14" w:rsidRDefault="00494CBC" w:rsidP="00BB1C14">
      <w:pPr>
        <w:jc w:val="both"/>
        <w:rPr>
          <w:b/>
          <w:lang w:eastAsia="zh-CN"/>
        </w:rPr>
      </w:pPr>
      <w:r>
        <w:rPr>
          <w:b/>
          <w:lang w:eastAsia="zh-CN"/>
        </w:rPr>
        <w:t>Fading channel</w:t>
      </w:r>
    </w:p>
    <w:p w14:paraId="5164447A" w14:textId="52715EBE" w:rsidR="00333217" w:rsidRDefault="00333217" w:rsidP="00494CBC">
      <w:pPr>
        <w:jc w:val="both"/>
        <w:rPr>
          <w:lang w:eastAsia="zh-CN"/>
        </w:rPr>
      </w:pPr>
      <w:r>
        <w:rPr>
          <w:lang w:eastAsia="zh-CN"/>
        </w:rPr>
        <w:t xml:space="preserve">During the Rel-15 </w:t>
      </w:r>
      <w:r w:rsidR="00494CBC">
        <w:rPr>
          <w:lang w:eastAsia="zh-CN"/>
        </w:rPr>
        <w:t xml:space="preserve">PRACH discussion, both fading channel with TDLC 300 and TDLA30 are considered for requirement in FR1 and FR2 with short sequences. </w:t>
      </w:r>
    </w:p>
    <w:p w14:paraId="64BEC071" w14:textId="34AF52CB" w:rsidR="00333217" w:rsidRDefault="00494CBC" w:rsidP="00494CBC">
      <w:pPr>
        <w:jc w:val="both"/>
        <w:rPr>
          <w:lang w:eastAsia="zh-CN"/>
        </w:rPr>
      </w:pPr>
      <w:r>
        <w:rPr>
          <w:lang w:eastAsia="zh-CN"/>
        </w:rPr>
        <w:t xml:space="preserve">TDLC300 channel has the largest delay, which is up to 2.595us. </w:t>
      </w:r>
      <w:r w:rsidR="00333217">
        <w:rPr>
          <w:lang w:eastAsia="zh-CN"/>
        </w:rPr>
        <w:t>The purpose of NR-U maybe the offloading, so main use case corresponds to the stationary scenario and small cell, therefore, we slightly prefer to specify PUCCH requirement for NR-U with TDLA30-10 channel</w:t>
      </w:r>
      <w:r w:rsidR="00B57503">
        <w:rPr>
          <w:lang w:eastAsia="zh-CN"/>
        </w:rPr>
        <w:t xml:space="preserve"> to align with other channels.</w:t>
      </w:r>
    </w:p>
    <w:p w14:paraId="02065831" w14:textId="04E3FEED" w:rsidR="00494CBC" w:rsidRDefault="00494CBC" w:rsidP="00494CBC">
      <w:pPr>
        <w:jc w:val="both"/>
        <w:rPr>
          <w:b/>
          <w:lang w:eastAsia="zh-CN"/>
        </w:rPr>
      </w:pPr>
      <w:r>
        <w:rPr>
          <w:b/>
          <w:lang w:eastAsia="zh-CN"/>
        </w:rPr>
        <w:t xml:space="preserve">Proposal </w:t>
      </w:r>
      <w:r w:rsidR="0077579D">
        <w:rPr>
          <w:b/>
          <w:lang w:eastAsia="zh-CN"/>
        </w:rPr>
        <w:t>2</w:t>
      </w:r>
      <w:r>
        <w:rPr>
          <w:b/>
          <w:lang w:eastAsia="zh-CN"/>
        </w:rPr>
        <w:t>: Specifi</w:t>
      </w:r>
      <w:r w:rsidR="00B57503">
        <w:rPr>
          <w:b/>
          <w:lang w:eastAsia="zh-CN"/>
        </w:rPr>
        <w:t>ed PRACH requirement with TDL</w:t>
      </w:r>
      <w:r w:rsidR="00D12890">
        <w:rPr>
          <w:b/>
          <w:lang w:eastAsia="zh-CN"/>
        </w:rPr>
        <w:t>A</w:t>
      </w:r>
      <w:r w:rsidR="00B57503">
        <w:rPr>
          <w:b/>
          <w:lang w:eastAsia="zh-CN"/>
        </w:rPr>
        <w:t>30-1</w:t>
      </w:r>
      <w:r>
        <w:rPr>
          <w:b/>
          <w:lang w:eastAsia="zh-CN"/>
        </w:rPr>
        <w:t xml:space="preserve">0 </w:t>
      </w:r>
    </w:p>
    <w:p w14:paraId="1C81F791" w14:textId="77777777" w:rsidR="00A044EF" w:rsidRPr="00494CBC" w:rsidRDefault="00A044EF" w:rsidP="00BB1C14">
      <w:pPr>
        <w:jc w:val="both"/>
        <w:rPr>
          <w:lang w:eastAsia="zh-CN"/>
        </w:rPr>
      </w:pPr>
    </w:p>
    <w:p w14:paraId="536E02E3" w14:textId="16FFF080" w:rsidR="00494CBC" w:rsidRDefault="00494CBC" w:rsidP="00494CBC">
      <w:pPr>
        <w:jc w:val="both"/>
        <w:rPr>
          <w:b/>
          <w:lang w:eastAsia="zh-CN"/>
        </w:rPr>
      </w:pPr>
      <w:r>
        <w:rPr>
          <w:b/>
          <w:lang w:eastAsia="zh-CN"/>
        </w:rPr>
        <w:t>Ncs</w:t>
      </w:r>
      <w:r w:rsidR="000C699B">
        <w:rPr>
          <w:b/>
          <w:lang w:eastAsia="zh-CN"/>
        </w:rPr>
        <w:t xml:space="preserve"> Configuration </w:t>
      </w:r>
    </w:p>
    <w:p w14:paraId="73BA15CB" w14:textId="74C1366E" w:rsidR="000C699B" w:rsidRDefault="000C699B" w:rsidP="00494CBC">
      <w:pPr>
        <w:jc w:val="both"/>
        <w:rPr>
          <w:lang w:eastAsia="zh-CN"/>
        </w:rPr>
      </w:pPr>
      <w:r>
        <w:rPr>
          <w:lang w:eastAsia="zh-CN"/>
        </w:rPr>
        <w:t>The Ncs configuration depends on the cell size. As mentioned, there is no cell size limitation for NR-U, to guarantee the same test coverage compared with Rel-15 short sequence</w:t>
      </w:r>
      <w:r w:rsidR="003061F6">
        <w:rPr>
          <w:lang w:eastAsia="zh-CN"/>
        </w:rPr>
        <w:t>, we prefer to reuse the same zerocorrelationZoneConfig for short sequence</w:t>
      </w:r>
      <w:r w:rsidR="00B569A9">
        <w:rPr>
          <w:lang w:eastAsia="zh-CN"/>
        </w:rPr>
        <w:t xml:space="preserve"> per SCS.</w:t>
      </w:r>
    </w:p>
    <w:p w14:paraId="0E63773F" w14:textId="3661F33E" w:rsidR="00494CBC" w:rsidRPr="003061F6" w:rsidRDefault="003061F6" w:rsidP="00494CBC">
      <w:pPr>
        <w:jc w:val="both"/>
        <w:rPr>
          <w:lang w:eastAsia="zh-CN"/>
        </w:rPr>
      </w:pPr>
      <w:r>
        <w:rPr>
          <w:lang w:eastAsia="zh-CN"/>
        </w:rPr>
        <w:t xml:space="preserve">As indicated in Rel-15, Ncs=23 is chosen for 15 kHz SCS and Ncs 46 is chosen for 30 KHz SCS. </w:t>
      </w:r>
      <w:r w:rsidR="00B569A9">
        <w:rPr>
          <w:lang w:eastAsia="zh-CN"/>
        </w:rPr>
        <w:t>Therefore, t</w:t>
      </w:r>
      <w:r>
        <w:rPr>
          <w:lang w:eastAsia="zh-CN"/>
        </w:rPr>
        <w:t>he test preamble configuration is proposed as following:</w:t>
      </w:r>
    </w:p>
    <w:p w14:paraId="73B99DFE" w14:textId="3334E7D1" w:rsidR="00494CBC" w:rsidRDefault="00494CBC" w:rsidP="00494CBC">
      <w:pPr>
        <w:jc w:val="both"/>
        <w:rPr>
          <w:b/>
          <w:lang w:eastAsia="zh-CN"/>
        </w:rPr>
      </w:pPr>
      <w:r>
        <w:rPr>
          <w:b/>
          <w:lang w:eastAsia="zh-CN"/>
        </w:rPr>
        <w:t xml:space="preserve">Proposal </w:t>
      </w:r>
      <w:r w:rsidR="0077579D">
        <w:rPr>
          <w:b/>
          <w:lang w:eastAsia="zh-CN"/>
        </w:rPr>
        <w:t>3</w:t>
      </w:r>
      <w:r>
        <w:rPr>
          <w:b/>
          <w:lang w:eastAsia="zh-CN"/>
        </w:rPr>
        <w:t>: Specified PRA</w:t>
      </w:r>
      <w:r w:rsidR="00857169">
        <w:rPr>
          <w:b/>
          <w:lang w:eastAsia="zh-CN"/>
        </w:rPr>
        <w:t>CH requirement with Ncs Configuration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1167"/>
        <w:gridCol w:w="554"/>
        <w:gridCol w:w="2268"/>
        <w:gridCol w:w="567"/>
      </w:tblGrid>
      <w:tr w:rsidR="00494CBC" w:rsidRPr="00F95B02" w14:paraId="1A7A925F" w14:textId="77777777" w:rsidTr="00EE2BA4">
        <w:trPr>
          <w:jc w:val="center"/>
        </w:trPr>
        <w:tc>
          <w:tcPr>
            <w:tcW w:w="1373" w:type="dxa"/>
          </w:tcPr>
          <w:p w14:paraId="2B88D5AF" w14:textId="77777777" w:rsidR="00494CBC" w:rsidRPr="00F95B02" w:rsidRDefault="00494CBC" w:rsidP="00973A24">
            <w:pPr>
              <w:pStyle w:val="TAH"/>
            </w:pPr>
            <w:r w:rsidRPr="00F95B02">
              <w:t>Burst format</w:t>
            </w:r>
          </w:p>
        </w:tc>
        <w:tc>
          <w:tcPr>
            <w:tcW w:w="1167" w:type="dxa"/>
          </w:tcPr>
          <w:p w14:paraId="35BC7CE2" w14:textId="03D3B4E4" w:rsidR="00494CBC" w:rsidRPr="00494CBC" w:rsidRDefault="00494CBC" w:rsidP="00973A24">
            <w:pPr>
              <w:pStyle w:val="TAH"/>
              <w:rPr>
                <w:rFonts w:eastAsiaTheme="minorEastAsia"/>
                <w:szCs w:val="16"/>
                <w:vertAlign w:val="subscript"/>
                <w:lang w:eastAsia="zh-CN"/>
              </w:rPr>
            </w:pPr>
            <w:r>
              <w:rPr>
                <w:rFonts w:eastAsiaTheme="minorEastAsia"/>
                <w:szCs w:val="16"/>
                <w:lang w:eastAsia="zh-CN"/>
              </w:rPr>
              <w:t>L</w:t>
            </w:r>
            <w:r>
              <w:rPr>
                <w:rFonts w:eastAsiaTheme="minorEastAsia"/>
                <w:szCs w:val="16"/>
                <w:vertAlign w:val="subscript"/>
                <w:lang w:eastAsia="zh-CN"/>
              </w:rPr>
              <w:t>RA</w:t>
            </w:r>
          </w:p>
        </w:tc>
        <w:tc>
          <w:tcPr>
            <w:tcW w:w="1167" w:type="dxa"/>
          </w:tcPr>
          <w:p w14:paraId="3B7A576B" w14:textId="6CEF5C80" w:rsidR="00494CBC" w:rsidRPr="00F95B02" w:rsidRDefault="00494CBC" w:rsidP="00973A24">
            <w:pPr>
              <w:pStyle w:val="TAH"/>
            </w:pPr>
            <w:r w:rsidRPr="00F95B02">
              <w:rPr>
                <w:szCs w:val="16"/>
              </w:rPr>
              <w:t>SCS (kHz)</w:t>
            </w:r>
          </w:p>
        </w:tc>
        <w:tc>
          <w:tcPr>
            <w:tcW w:w="554" w:type="dxa"/>
          </w:tcPr>
          <w:p w14:paraId="5F78789D" w14:textId="77777777" w:rsidR="00494CBC" w:rsidRPr="00F95B02" w:rsidRDefault="00494CBC" w:rsidP="00973A24">
            <w:pPr>
              <w:pStyle w:val="TAH"/>
            </w:pPr>
            <w:r w:rsidRPr="00F95B02">
              <w:t>Ncs</w:t>
            </w:r>
          </w:p>
        </w:tc>
        <w:tc>
          <w:tcPr>
            <w:tcW w:w="2268" w:type="dxa"/>
          </w:tcPr>
          <w:p w14:paraId="2BB80996" w14:textId="77777777" w:rsidR="00494CBC" w:rsidRPr="00F95B02" w:rsidRDefault="00494CBC" w:rsidP="00973A24">
            <w:pPr>
              <w:pStyle w:val="TAH"/>
            </w:pPr>
            <w:r w:rsidRPr="00F95B02">
              <w:t>Logical sequence index</w:t>
            </w:r>
          </w:p>
        </w:tc>
        <w:tc>
          <w:tcPr>
            <w:tcW w:w="567" w:type="dxa"/>
          </w:tcPr>
          <w:p w14:paraId="4E547E35" w14:textId="77777777" w:rsidR="00494CBC" w:rsidRPr="00F95B02" w:rsidRDefault="00494CBC" w:rsidP="00973A24">
            <w:pPr>
              <w:pStyle w:val="TAH"/>
            </w:pPr>
            <w:r w:rsidRPr="00F95B02">
              <w:t>v</w:t>
            </w:r>
          </w:p>
        </w:tc>
      </w:tr>
      <w:tr w:rsidR="00494CBC" w:rsidRPr="00F95B02" w14:paraId="738CC47F" w14:textId="77777777" w:rsidTr="00EE2BA4">
        <w:trPr>
          <w:jc w:val="center"/>
        </w:trPr>
        <w:tc>
          <w:tcPr>
            <w:tcW w:w="1373" w:type="dxa"/>
            <w:vMerge w:val="restart"/>
          </w:tcPr>
          <w:p w14:paraId="461386AD" w14:textId="7F20B984" w:rsidR="00494CBC" w:rsidRPr="00F95B02" w:rsidRDefault="00494CBC" w:rsidP="00973A24">
            <w:pPr>
              <w:pStyle w:val="TAC"/>
              <w:overflowPunct w:val="0"/>
              <w:autoSpaceDE w:val="0"/>
              <w:autoSpaceDN w:val="0"/>
              <w:adjustRightInd w:val="0"/>
              <w:textAlignment w:val="baseline"/>
            </w:pPr>
            <w:r>
              <w:rPr>
                <w:rFonts w:cs="Arial"/>
                <w:lang w:eastAsia="zh-CN"/>
              </w:rPr>
              <w:t>A2, B4</w:t>
            </w:r>
            <w:r w:rsidRPr="00F95B02">
              <w:rPr>
                <w:rFonts w:cs="Arial"/>
                <w:lang w:eastAsia="zh-CN"/>
              </w:rPr>
              <w:t>, C2</w:t>
            </w:r>
          </w:p>
        </w:tc>
        <w:tc>
          <w:tcPr>
            <w:tcW w:w="1167" w:type="dxa"/>
          </w:tcPr>
          <w:p w14:paraId="43F72797" w14:textId="441B5A08" w:rsidR="00494CBC" w:rsidRPr="00F95B02" w:rsidRDefault="000C699B" w:rsidP="00973A24">
            <w:pPr>
              <w:pStyle w:val="TAC"/>
              <w:overflowPunct w:val="0"/>
              <w:autoSpaceDE w:val="0"/>
              <w:autoSpaceDN w:val="0"/>
              <w:adjustRightInd w:val="0"/>
              <w:textAlignment w:val="baseline"/>
              <w:rPr>
                <w:lang w:eastAsia="zh-CN"/>
              </w:rPr>
            </w:pPr>
            <w:r>
              <w:rPr>
                <w:lang w:eastAsia="zh-CN"/>
              </w:rPr>
              <w:t>1151</w:t>
            </w:r>
          </w:p>
        </w:tc>
        <w:tc>
          <w:tcPr>
            <w:tcW w:w="1167" w:type="dxa"/>
          </w:tcPr>
          <w:p w14:paraId="762276C8" w14:textId="1B0FB09D" w:rsidR="00494CBC" w:rsidRPr="00F95B02" w:rsidRDefault="00494CBC" w:rsidP="00973A24">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2333D1FE" w14:textId="74E56A2C" w:rsidR="00494CBC" w:rsidRPr="00F95B02" w:rsidRDefault="000C699B" w:rsidP="00973A24">
            <w:pPr>
              <w:pStyle w:val="TAC"/>
              <w:overflowPunct w:val="0"/>
              <w:autoSpaceDE w:val="0"/>
              <w:autoSpaceDN w:val="0"/>
              <w:adjustRightInd w:val="0"/>
              <w:textAlignment w:val="baseline"/>
              <w:rPr>
                <w:lang w:eastAsia="zh-CN"/>
              </w:rPr>
            </w:pPr>
            <w:r>
              <w:rPr>
                <w:lang w:eastAsia="zh-CN"/>
              </w:rPr>
              <w:t>127</w:t>
            </w:r>
          </w:p>
        </w:tc>
        <w:tc>
          <w:tcPr>
            <w:tcW w:w="2268" w:type="dxa"/>
          </w:tcPr>
          <w:p w14:paraId="160BB027" w14:textId="77777777" w:rsidR="00494CBC" w:rsidRPr="00F95B02" w:rsidRDefault="00494CBC" w:rsidP="00973A24">
            <w:pPr>
              <w:pStyle w:val="TAC"/>
              <w:overflowPunct w:val="0"/>
              <w:autoSpaceDE w:val="0"/>
              <w:autoSpaceDN w:val="0"/>
              <w:adjustRightInd w:val="0"/>
              <w:textAlignment w:val="baseline"/>
            </w:pPr>
            <w:r w:rsidRPr="00F95B02">
              <w:rPr>
                <w:lang w:eastAsia="zh-CN"/>
              </w:rPr>
              <w:t>0</w:t>
            </w:r>
          </w:p>
        </w:tc>
        <w:tc>
          <w:tcPr>
            <w:tcW w:w="567" w:type="dxa"/>
          </w:tcPr>
          <w:p w14:paraId="59718875" w14:textId="77777777" w:rsidR="00494CBC" w:rsidRPr="00F95B02" w:rsidRDefault="00494CBC" w:rsidP="00973A24">
            <w:pPr>
              <w:pStyle w:val="TAC"/>
              <w:overflowPunct w:val="0"/>
              <w:autoSpaceDE w:val="0"/>
              <w:autoSpaceDN w:val="0"/>
              <w:adjustRightInd w:val="0"/>
              <w:textAlignment w:val="baseline"/>
              <w:rPr>
                <w:lang w:eastAsia="zh-CN"/>
              </w:rPr>
            </w:pPr>
            <w:r w:rsidRPr="00F95B02">
              <w:rPr>
                <w:lang w:eastAsia="zh-CN"/>
              </w:rPr>
              <w:t>0</w:t>
            </w:r>
          </w:p>
        </w:tc>
      </w:tr>
      <w:tr w:rsidR="00494CBC" w:rsidRPr="00F95B02" w14:paraId="1BB1CEBD" w14:textId="77777777" w:rsidTr="00EE2BA4">
        <w:trPr>
          <w:jc w:val="center"/>
        </w:trPr>
        <w:tc>
          <w:tcPr>
            <w:tcW w:w="1373" w:type="dxa"/>
            <w:vMerge/>
          </w:tcPr>
          <w:p w14:paraId="7A5B2DBA" w14:textId="77777777" w:rsidR="00494CBC" w:rsidRPr="00F95B02" w:rsidRDefault="00494CBC" w:rsidP="00973A24">
            <w:pPr>
              <w:pStyle w:val="TAC"/>
              <w:overflowPunct w:val="0"/>
              <w:autoSpaceDE w:val="0"/>
              <w:autoSpaceDN w:val="0"/>
              <w:adjustRightInd w:val="0"/>
              <w:textAlignment w:val="baseline"/>
            </w:pPr>
          </w:p>
        </w:tc>
        <w:tc>
          <w:tcPr>
            <w:tcW w:w="1167" w:type="dxa"/>
          </w:tcPr>
          <w:p w14:paraId="274A82FF" w14:textId="118036BC" w:rsidR="00494CBC" w:rsidRPr="00F95B02" w:rsidRDefault="000C699B" w:rsidP="00973A24">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1167" w:type="dxa"/>
          </w:tcPr>
          <w:p w14:paraId="16F62080" w14:textId="7BB69A4D" w:rsidR="00494CBC" w:rsidRPr="00F95B02" w:rsidRDefault="00494CBC" w:rsidP="00973A24">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7B497F93" w14:textId="50DBF775" w:rsidR="00494CBC" w:rsidRPr="00F95B02" w:rsidRDefault="000C699B" w:rsidP="00973A24">
            <w:pPr>
              <w:pStyle w:val="TAC"/>
              <w:overflowPunct w:val="0"/>
              <w:autoSpaceDE w:val="0"/>
              <w:autoSpaceDN w:val="0"/>
              <w:adjustRightInd w:val="0"/>
              <w:textAlignment w:val="baseline"/>
            </w:pPr>
            <w:r>
              <w:rPr>
                <w:lang w:eastAsia="zh-CN"/>
              </w:rPr>
              <w:t>190</w:t>
            </w:r>
          </w:p>
        </w:tc>
        <w:tc>
          <w:tcPr>
            <w:tcW w:w="2268" w:type="dxa"/>
          </w:tcPr>
          <w:p w14:paraId="4DB029A1" w14:textId="77777777" w:rsidR="00494CBC" w:rsidRPr="00F95B02" w:rsidRDefault="00494CBC" w:rsidP="00973A24">
            <w:pPr>
              <w:pStyle w:val="TAC"/>
              <w:overflowPunct w:val="0"/>
              <w:autoSpaceDE w:val="0"/>
              <w:autoSpaceDN w:val="0"/>
              <w:adjustRightInd w:val="0"/>
              <w:textAlignment w:val="baseline"/>
            </w:pPr>
            <w:r w:rsidRPr="00F95B02">
              <w:rPr>
                <w:lang w:eastAsia="zh-CN"/>
              </w:rPr>
              <w:t>0</w:t>
            </w:r>
          </w:p>
        </w:tc>
        <w:tc>
          <w:tcPr>
            <w:tcW w:w="567" w:type="dxa"/>
          </w:tcPr>
          <w:p w14:paraId="7A39EFCF" w14:textId="77777777" w:rsidR="00494CBC" w:rsidRPr="00F95B02" w:rsidRDefault="00494CBC" w:rsidP="00973A24">
            <w:pPr>
              <w:pStyle w:val="TAC"/>
              <w:overflowPunct w:val="0"/>
              <w:autoSpaceDE w:val="0"/>
              <w:autoSpaceDN w:val="0"/>
              <w:adjustRightInd w:val="0"/>
              <w:textAlignment w:val="baseline"/>
            </w:pPr>
            <w:r w:rsidRPr="00F95B02">
              <w:t>0</w:t>
            </w:r>
          </w:p>
        </w:tc>
      </w:tr>
    </w:tbl>
    <w:p w14:paraId="321E674F" w14:textId="77777777" w:rsidR="00494CBC" w:rsidRDefault="00494CBC" w:rsidP="00494CBC">
      <w:pPr>
        <w:jc w:val="both"/>
        <w:rPr>
          <w:b/>
          <w:lang w:eastAsia="zh-CN"/>
        </w:rPr>
      </w:pPr>
    </w:p>
    <w:p w14:paraId="37FE24E0" w14:textId="0ECF96BB" w:rsidR="003061F6" w:rsidRDefault="00494CBC" w:rsidP="00494CBC">
      <w:pPr>
        <w:jc w:val="both"/>
        <w:rPr>
          <w:b/>
          <w:lang w:eastAsia="zh-CN"/>
        </w:rPr>
      </w:pPr>
      <w:r>
        <w:rPr>
          <w:b/>
          <w:lang w:eastAsia="zh-CN"/>
        </w:rPr>
        <w:t>Time error estimation tolerance</w:t>
      </w:r>
      <w:r w:rsidR="003061F6">
        <w:rPr>
          <w:b/>
          <w:lang w:eastAsia="zh-CN"/>
        </w:rPr>
        <w:t xml:space="preserve"> </w:t>
      </w:r>
    </w:p>
    <w:p w14:paraId="66BD5123" w14:textId="335DD8DF" w:rsidR="00B569A9" w:rsidRDefault="008C2234" w:rsidP="00494CBC">
      <w:pPr>
        <w:jc w:val="both"/>
        <w:rPr>
          <w:bCs/>
          <w:lang w:eastAsia="zh-CN"/>
        </w:rPr>
      </w:pPr>
      <w:r>
        <w:rPr>
          <w:bCs/>
          <w:lang w:eastAsia="zh-CN"/>
        </w:rPr>
        <w:t xml:space="preserve">Compared with Rel-15 short sequence, the length of ZC sequence is designed to L_RA=1151 with 15 kHz SCS and L_RA=571 with 30 KHz. The PRACH signal time solution should be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6"/>
        <w:gridCol w:w="1001"/>
        <w:gridCol w:w="1417"/>
        <w:gridCol w:w="1521"/>
        <w:gridCol w:w="1173"/>
        <w:gridCol w:w="2019"/>
      </w:tblGrid>
      <w:tr w:rsidR="00A04537" w:rsidRPr="00F95B02" w14:paraId="02DC2138" w14:textId="6E117823" w:rsidTr="00A04537">
        <w:trPr>
          <w:trHeight w:val="448"/>
          <w:jc w:val="center"/>
        </w:trPr>
        <w:tc>
          <w:tcPr>
            <w:tcW w:w="1546" w:type="dxa"/>
          </w:tcPr>
          <w:p w14:paraId="0FEE0CDC" w14:textId="77777777" w:rsidR="00A04537" w:rsidRPr="00F95B02" w:rsidRDefault="00A04537" w:rsidP="00973A24">
            <w:pPr>
              <w:pStyle w:val="TAH"/>
            </w:pPr>
            <w:r w:rsidRPr="00F95B02">
              <w:t>Burst format</w:t>
            </w:r>
          </w:p>
        </w:tc>
        <w:tc>
          <w:tcPr>
            <w:tcW w:w="1001" w:type="dxa"/>
          </w:tcPr>
          <w:p w14:paraId="3A701F9A" w14:textId="77777777" w:rsidR="00A04537" w:rsidRPr="00494CBC" w:rsidRDefault="00A04537" w:rsidP="00973A24">
            <w:pPr>
              <w:pStyle w:val="TAH"/>
              <w:rPr>
                <w:rFonts w:eastAsiaTheme="minorEastAsia"/>
                <w:szCs w:val="16"/>
                <w:vertAlign w:val="subscript"/>
                <w:lang w:eastAsia="zh-CN"/>
              </w:rPr>
            </w:pPr>
            <w:r>
              <w:rPr>
                <w:rFonts w:eastAsiaTheme="minorEastAsia"/>
                <w:szCs w:val="16"/>
                <w:lang w:eastAsia="zh-CN"/>
              </w:rPr>
              <w:t>L</w:t>
            </w:r>
            <w:r>
              <w:rPr>
                <w:rFonts w:eastAsiaTheme="minorEastAsia"/>
                <w:szCs w:val="16"/>
                <w:vertAlign w:val="subscript"/>
                <w:lang w:eastAsia="zh-CN"/>
              </w:rPr>
              <w:t>RA</w:t>
            </w:r>
          </w:p>
        </w:tc>
        <w:tc>
          <w:tcPr>
            <w:tcW w:w="1417" w:type="dxa"/>
          </w:tcPr>
          <w:p w14:paraId="7A791BF3" w14:textId="77777777" w:rsidR="00A04537" w:rsidRPr="00F95B02" w:rsidRDefault="00A04537" w:rsidP="00973A24">
            <w:pPr>
              <w:pStyle w:val="TAH"/>
            </w:pPr>
            <w:r w:rsidRPr="00F95B02">
              <w:rPr>
                <w:szCs w:val="16"/>
              </w:rPr>
              <w:t>SCS (kHz)</w:t>
            </w:r>
          </w:p>
        </w:tc>
        <w:tc>
          <w:tcPr>
            <w:tcW w:w="1521" w:type="dxa"/>
          </w:tcPr>
          <w:p w14:paraId="1CEEEEEA" w14:textId="2F420B46" w:rsidR="00A04537" w:rsidRPr="008C2234" w:rsidRDefault="00A04537" w:rsidP="00973A24">
            <w:pPr>
              <w:pStyle w:val="TAH"/>
              <w:rPr>
                <w:rFonts w:eastAsiaTheme="minorEastAsia"/>
                <w:szCs w:val="16"/>
                <w:lang w:eastAsia="zh-CN"/>
              </w:rPr>
            </w:pPr>
            <w:r>
              <w:rPr>
                <w:rFonts w:eastAsiaTheme="minorEastAsia" w:hint="eastAsia"/>
                <w:szCs w:val="16"/>
                <w:lang w:eastAsia="zh-CN"/>
              </w:rPr>
              <w:t>P</w:t>
            </w:r>
            <w:r>
              <w:rPr>
                <w:rFonts w:eastAsiaTheme="minorEastAsia"/>
                <w:szCs w:val="16"/>
                <w:lang w:eastAsia="zh-CN"/>
              </w:rPr>
              <w:t xml:space="preserve">RACH signal time resolution </w:t>
            </w:r>
          </w:p>
        </w:tc>
        <w:tc>
          <w:tcPr>
            <w:tcW w:w="1173" w:type="dxa"/>
          </w:tcPr>
          <w:p w14:paraId="400B40CD" w14:textId="7E124208" w:rsidR="00A04537" w:rsidRDefault="00A04537" w:rsidP="00973A24">
            <w:pPr>
              <w:pStyle w:val="TAH"/>
              <w:rPr>
                <w:rFonts w:eastAsiaTheme="minorEastAsia"/>
                <w:szCs w:val="16"/>
                <w:lang w:eastAsia="zh-CN"/>
              </w:rPr>
            </w:pPr>
            <w:r>
              <w:rPr>
                <w:rFonts w:eastAsiaTheme="minorEastAsia" w:hint="eastAsia"/>
                <w:szCs w:val="16"/>
                <w:lang w:eastAsia="zh-CN"/>
              </w:rPr>
              <w:t>T</w:t>
            </w:r>
            <w:r>
              <w:rPr>
                <w:rFonts w:eastAsiaTheme="minorEastAsia"/>
                <w:szCs w:val="16"/>
                <w:lang w:eastAsia="zh-CN"/>
              </w:rPr>
              <w:t>ime tolerance for AWGN</w:t>
            </w:r>
          </w:p>
        </w:tc>
        <w:tc>
          <w:tcPr>
            <w:tcW w:w="2019" w:type="dxa"/>
          </w:tcPr>
          <w:p w14:paraId="2F3AC1CA" w14:textId="4927E990" w:rsidR="00A04537" w:rsidRDefault="00A04537" w:rsidP="00973A24">
            <w:pPr>
              <w:pStyle w:val="TAH"/>
              <w:rPr>
                <w:rFonts w:eastAsiaTheme="minorEastAsia"/>
                <w:szCs w:val="16"/>
                <w:lang w:eastAsia="zh-CN"/>
              </w:rPr>
            </w:pPr>
            <w:r>
              <w:rPr>
                <w:rFonts w:eastAsiaTheme="minorEastAsia"/>
                <w:szCs w:val="16"/>
                <w:lang w:eastAsia="zh-CN"/>
              </w:rPr>
              <w:t>Time tolerance for TDLC300</w:t>
            </w:r>
          </w:p>
        </w:tc>
      </w:tr>
      <w:tr w:rsidR="00A04537" w:rsidRPr="00F95B02" w14:paraId="3C47140B" w14:textId="7C292B96" w:rsidTr="00A04537">
        <w:trPr>
          <w:trHeight w:val="300"/>
          <w:jc w:val="center"/>
        </w:trPr>
        <w:tc>
          <w:tcPr>
            <w:tcW w:w="1546" w:type="dxa"/>
            <w:vMerge w:val="restart"/>
          </w:tcPr>
          <w:p w14:paraId="51F3132C" w14:textId="77777777" w:rsidR="00A04537" w:rsidRPr="00F95B02" w:rsidRDefault="00A04537" w:rsidP="00973A24">
            <w:pPr>
              <w:pStyle w:val="TAC"/>
              <w:overflowPunct w:val="0"/>
              <w:autoSpaceDE w:val="0"/>
              <w:autoSpaceDN w:val="0"/>
              <w:adjustRightInd w:val="0"/>
              <w:textAlignment w:val="baseline"/>
            </w:pPr>
            <w:r>
              <w:rPr>
                <w:rFonts w:cs="Arial"/>
                <w:lang w:eastAsia="zh-CN"/>
              </w:rPr>
              <w:t>A2, B4</w:t>
            </w:r>
            <w:r w:rsidRPr="00F95B02">
              <w:rPr>
                <w:rFonts w:cs="Arial"/>
                <w:lang w:eastAsia="zh-CN"/>
              </w:rPr>
              <w:t>, C2</w:t>
            </w:r>
          </w:p>
        </w:tc>
        <w:tc>
          <w:tcPr>
            <w:tcW w:w="1001" w:type="dxa"/>
          </w:tcPr>
          <w:p w14:paraId="753350CE" w14:textId="77777777" w:rsidR="00A04537" w:rsidRPr="00F95B02" w:rsidRDefault="00A04537" w:rsidP="00973A24">
            <w:pPr>
              <w:pStyle w:val="TAC"/>
              <w:overflowPunct w:val="0"/>
              <w:autoSpaceDE w:val="0"/>
              <w:autoSpaceDN w:val="0"/>
              <w:adjustRightInd w:val="0"/>
              <w:textAlignment w:val="baseline"/>
              <w:rPr>
                <w:lang w:eastAsia="zh-CN"/>
              </w:rPr>
            </w:pPr>
            <w:r>
              <w:rPr>
                <w:lang w:eastAsia="zh-CN"/>
              </w:rPr>
              <w:t>1151</w:t>
            </w:r>
          </w:p>
        </w:tc>
        <w:tc>
          <w:tcPr>
            <w:tcW w:w="1417" w:type="dxa"/>
          </w:tcPr>
          <w:p w14:paraId="4CAFED2A" w14:textId="77777777" w:rsidR="00A04537" w:rsidRPr="00F95B02" w:rsidRDefault="00A04537" w:rsidP="00973A24">
            <w:pPr>
              <w:pStyle w:val="TAC"/>
              <w:overflowPunct w:val="0"/>
              <w:autoSpaceDE w:val="0"/>
              <w:autoSpaceDN w:val="0"/>
              <w:adjustRightInd w:val="0"/>
              <w:textAlignment w:val="baseline"/>
              <w:rPr>
                <w:lang w:eastAsia="zh-CN"/>
              </w:rPr>
            </w:pPr>
            <w:r w:rsidRPr="00F95B02">
              <w:rPr>
                <w:lang w:eastAsia="zh-CN"/>
              </w:rPr>
              <w:t>15</w:t>
            </w:r>
          </w:p>
        </w:tc>
        <w:tc>
          <w:tcPr>
            <w:tcW w:w="1521" w:type="dxa"/>
          </w:tcPr>
          <w:p w14:paraId="46D13FD1" w14:textId="5673D91B" w:rsidR="00A04537" w:rsidRPr="00F95B02" w:rsidRDefault="00A04537" w:rsidP="00973A24">
            <w:pPr>
              <w:pStyle w:val="TAC"/>
              <w:overflowPunct w:val="0"/>
              <w:autoSpaceDE w:val="0"/>
              <w:autoSpaceDN w:val="0"/>
              <w:adjustRightInd w:val="0"/>
              <w:textAlignment w:val="baseline"/>
              <w:rPr>
                <w:lang w:eastAsia="zh-CN"/>
              </w:rPr>
            </w:pPr>
            <w:r>
              <w:rPr>
                <w:rFonts w:hint="eastAsia"/>
                <w:lang w:eastAsia="zh-CN"/>
              </w:rPr>
              <w:t>0</w:t>
            </w:r>
            <w:r>
              <w:rPr>
                <w:lang w:eastAsia="zh-CN"/>
              </w:rPr>
              <w:t>.058 us</w:t>
            </w:r>
          </w:p>
        </w:tc>
        <w:tc>
          <w:tcPr>
            <w:tcW w:w="1173" w:type="dxa"/>
          </w:tcPr>
          <w:p w14:paraId="469A50A9" w14:textId="13B8E5CB" w:rsidR="00A04537" w:rsidRDefault="00A04537" w:rsidP="00973A24">
            <w:pPr>
              <w:pStyle w:val="TAC"/>
              <w:overflowPunct w:val="0"/>
              <w:autoSpaceDE w:val="0"/>
              <w:autoSpaceDN w:val="0"/>
              <w:adjustRightInd w:val="0"/>
              <w:textAlignment w:val="baseline"/>
              <w:rPr>
                <w:lang w:eastAsia="zh-CN"/>
              </w:rPr>
            </w:pPr>
            <w:r>
              <w:rPr>
                <w:rFonts w:hint="eastAsia"/>
                <w:lang w:eastAsia="zh-CN"/>
              </w:rPr>
              <w:t>0</w:t>
            </w:r>
            <w:r>
              <w:rPr>
                <w:lang w:eastAsia="zh-CN"/>
              </w:rPr>
              <w:t xml:space="preserve">.52 us </w:t>
            </w:r>
          </w:p>
        </w:tc>
        <w:tc>
          <w:tcPr>
            <w:tcW w:w="2019" w:type="dxa"/>
          </w:tcPr>
          <w:p w14:paraId="527A0517" w14:textId="7E476B90" w:rsidR="00A04537" w:rsidRDefault="00A04537" w:rsidP="00973A24">
            <w:pPr>
              <w:pStyle w:val="TAC"/>
              <w:overflowPunct w:val="0"/>
              <w:autoSpaceDE w:val="0"/>
              <w:autoSpaceDN w:val="0"/>
              <w:adjustRightInd w:val="0"/>
              <w:textAlignment w:val="baseline"/>
              <w:rPr>
                <w:lang w:eastAsia="zh-CN"/>
              </w:rPr>
            </w:pPr>
            <w:r>
              <w:rPr>
                <w:lang w:eastAsia="zh-CN"/>
              </w:rPr>
              <w:t>0.52us+1.51=2.03 us</w:t>
            </w:r>
          </w:p>
        </w:tc>
      </w:tr>
      <w:tr w:rsidR="00A04537" w:rsidRPr="00F95B02" w14:paraId="126CFEE1" w14:textId="2E2216E7" w:rsidTr="00A04537">
        <w:trPr>
          <w:trHeight w:val="311"/>
          <w:jc w:val="center"/>
        </w:trPr>
        <w:tc>
          <w:tcPr>
            <w:tcW w:w="1546" w:type="dxa"/>
            <w:vMerge/>
          </w:tcPr>
          <w:p w14:paraId="0DD8BF58" w14:textId="77777777" w:rsidR="00A04537" w:rsidRPr="00F95B02" w:rsidRDefault="00A04537" w:rsidP="00973A24">
            <w:pPr>
              <w:pStyle w:val="TAC"/>
              <w:overflowPunct w:val="0"/>
              <w:autoSpaceDE w:val="0"/>
              <w:autoSpaceDN w:val="0"/>
              <w:adjustRightInd w:val="0"/>
              <w:textAlignment w:val="baseline"/>
            </w:pPr>
          </w:p>
        </w:tc>
        <w:tc>
          <w:tcPr>
            <w:tcW w:w="1001" w:type="dxa"/>
          </w:tcPr>
          <w:p w14:paraId="4F31422C" w14:textId="77777777" w:rsidR="00A04537" w:rsidRPr="00F95B02" w:rsidRDefault="00A04537" w:rsidP="00973A24">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1417" w:type="dxa"/>
          </w:tcPr>
          <w:p w14:paraId="2FC47C75" w14:textId="77777777" w:rsidR="00A04537" w:rsidRPr="00F95B02" w:rsidRDefault="00A04537" w:rsidP="00973A24">
            <w:pPr>
              <w:pStyle w:val="TAC"/>
              <w:overflowPunct w:val="0"/>
              <w:autoSpaceDE w:val="0"/>
              <w:autoSpaceDN w:val="0"/>
              <w:adjustRightInd w:val="0"/>
              <w:textAlignment w:val="baseline"/>
              <w:rPr>
                <w:lang w:eastAsia="zh-CN"/>
              </w:rPr>
            </w:pPr>
            <w:r w:rsidRPr="00F95B02">
              <w:rPr>
                <w:lang w:eastAsia="zh-CN"/>
              </w:rPr>
              <w:t>30</w:t>
            </w:r>
          </w:p>
        </w:tc>
        <w:tc>
          <w:tcPr>
            <w:tcW w:w="1521" w:type="dxa"/>
          </w:tcPr>
          <w:p w14:paraId="1DCD193E" w14:textId="76DA5299" w:rsidR="00A04537" w:rsidRPr="00F95B02" w:rsidRDefault="00A04537" w:rsidP="00973A24">
            <w:pPr>
              <w:pStyle w:val="TAC"/>
              <w:overflowPunct w:val="0"/>
              <w:autoSpaceDE w:val="0"/>
              <w:autoSpaceDN w:val="0"/>
              <w:adjustRightInd w:val="0"/>
              <w:textAlignment w:val="baseline"/>
              <w:rPr>
                <w:lang w:eastAsia="zh-CN"/>
              </w:rPr>
            </w:pPr>
            <w:r>
              <w:rPr>
                <w:lang w:eastAsia="zh-CN"/>
              </w:rPr>
              <w:t>0.058 us</w:t>
            </w:r>
          </w:p>
        </w:tc>
        <w:tc>
          <w:tcPr>
            <w:tcW w:w="1173" w:type="dxa"/>
          </w:tcPr>
          <w:p w14:paraId="2E0EE1A7" w14:textId="54C61C83" w:rsidR="00A04537" w:rsidRDefault="00A04537" w:rsidP="00973A24">
            <w:pPr>
              <w:pStyle w:val="TAC"/>
              <w:overflowPunct w:val="0"/>
              <w:autoSpaceDE w:val="0"/>
              <w:autoSpaceDN w:val="0"/>
              <w:adjustRightInd w:val="0"/>
              <w:textAlignment w:val="baseline"/>
              <w:rPr>
                <w:lang w:eastAsia="zh-CN"/>
              </w:rPr>
            </w:pPr>
            <w:r>
              <w:rPr>
                <w:rFonts w:hint="eastAsia"/>
                <w:lang w:eastAsia="zh-CN"/>
              </w:rPr>
              <w:t>0</w:t>
            </w:r>
            <w:r>
              <w:rPr>
                <w:lang w:eastAsia="zh-CN"/>
              </w:rPr>
              <w:t>.26 us</w:t>
            </w:r>
          </w:p>
        </w:tc>
        <w:tc>
          <w:tcPr>
            <w:tcW w:w="2019" w:type="dxa"/>
          </w:tcPr>
          <w:p w14:paraId="6CD563B2" w14:textId="4127772E" w:rsidR="00A04537" w:rsidRDefault="00A04537" w:rsidP="00973A24">
            <w:pPr>
              <w:pStyle w:val="TAC"/>
              <w:overflowPunct w:val="0"/>
              <w:autoSpaceDE w:val="0"/>
              <w:autoSpaceDN w:val="0"/>
              <w:adjustRightInd w:val="0"/>
              <w:textAlignment w:val="baseline"/>
              <w:rPr>
                <w:lang w:eastAsia="zh-CN"/>
              </w:rPr>
            </w:pPr>
            <w:r>
              <w:rPr>
                <w:lang w:eastAsia="zh-CN"/>
              </w:rPr>
              <w:t>0.52us+1.51=1.77 us</w:t>
            </w:r>
          </w:p>
        </w:tc>
      </w:tr>
    </w:tbl>
    <w:p w14:paraId="77FEC6EC" w14:textId="24E35E48" w:rsidR="00C76647" w:rsidRDefault="00C76647" w:rsidP="00494CBC">
      <w:pPr>
        <w:jc w:val="both"/>
        <w:rPr>
          <w:bCs/>
          <w:lang w:eastAsia="zh-CN"/>
        </w:rPr>
      </w:pPr>
    </w:p>
    <w:p w14:paraId="20BD645C" w14:textId="30010380" w:rsidR="00B57503" w:rsidRDefault="00B57503" w:rsidP="00494CBC">
      <w:pPr>
        <w:jc w:val="both"/>
        <w:rPr>
          <w:bCs/>
          <w:lang w:eastAsia="zh-CN"/>
        </w:rPr>
      </w:pPr>
      <w:r>
        <w:rPr>
          <w:bCs/>
          <w:lang w:eastAsia="zh-CN"/>
        </w:rPr>
        <w:t>Where 1.51 is the channel delay, excepting for last tap, for TDLC300 channel.</w:t>
      </w:r>
    </w:p>
    <w:p w14:paraId="41AA4688" w14:textId="0A2A12E8" w:rsidR="00B57503" w:rsidRPr="00533673" w:rsidRDefault="00B57503" w:rsidP="00B57503">
      <w:pPr>
        <w:spacing w:afterLines="20" w:after="48"/>
        <w:jc w:val="center"/>
      </w:pPr>
      <w:r w:rsidRPr="00533673">
        <w:t xml:space="preserve">TDLC300 </w:t>
      </w:r>
      <w:r>
        <w:t>in 38.101-4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57503" w:rsidRPr="00533673" w14:paraId="52141E28" w14:textId="77777777" w:rsidTr="002A3980">
        <w:trPr>
          <w:cantSplit/>
          <w:jc w:val="center"/>
        </w:trPr>
        <w:tc>
          <w:tcPr>
            <w:tcW w:w="0" w:type="auto"/>
            <w:shd w:val="clear" w:color="auto" w:fill="D9D9D9"/>
          </w:tcPr>
          <w:p w14:paraId="3C60BA1B" w14:textId="77777777" w:rsidR="00B57503" w:rsidRPr="00533673" w:rsidRDefault="00B57503" w:rsidP="002A3980">
            <w:pPr>
              <w:keepNext/>
              <w:keepLines/>
              <w:jc w:val="center"/>
              <w:rPr>
                <w:rFonts w:ascii="Arial" w:eastAsia="Malgun Gothic" w:hAnsi="Arial" w:cs="Times New Roman"/>
                <w:b/>
                <w:sz w:val="18"/>
                <w:szCs w:val="20"/>
                <w:lang w:val="en-CA"/>
              </w:rPr>
            </w:pPr>
            <w:r w:rsidRPr="00533673">
              <w:rPr>
                <w:rFonts w:ascii="Arial" w:eastAsia="Malgun Gothic" w:hAnsi="Arial" w:cs="Times New Roman" w:hint="eastAsia"/>
                <w:b/>
                <w:sz w:val="18"/>
                <w:szCs w:val="20"/>
                <w:lang w:val="en-CA"/>
              </w:rPr>
              <w:lastRenderedPageBreak/>
              <w:t>Tap #</w:t>
            </w:r>
          </w:p>
        </w:tc>
        <w:tc>
          <w:tcPr>
            <w:tcW w:w="0" w:type="auto"/>
            <w:shd w:val="clear" w:color="auto" w:fill="D9D9D9"/>
          </w:tcPr>
          <w:p w14:paraId="65D06A75" w14:textId="77777777" w:rsidR="00B57503" w:rsidRPr="00533673" w:rsidRDefault="00B57503" w:rsidP="002A3980">
            <w:pPr>
              <w:keepNext/>
              <w:keepLines/>
              <w:jc w:val="center"/>
              <w:rPr>
                <w:rFonts w:ascii="Arial" w:eastAsia="Malgun Gothic" w:hAnsi="Arial" w:cs="Times New Roman"/>
                <w:b/>
                <w:sz w:val="18"/>
                <w:szCs w:val="20"/>
                <w:lang w:val="en-CA"/>
              </w:rPr>
            </w:pPr>
            <w:r w:rsidRPr="00533673">
              <w:rPr>
                <w:rFonts w:ascii="Arial" w:eastAsia="Malgun Gothic" w:hAnsi="Arial" w:cs="Times New Roman"/>
                <w:b/>
                <w:sz w:val="18"/>
                <w:szCs w:val="20"/>
                <w:lang w:val="en-CA"/>
              </w:rPr>
              <w:t>D</w:t>
            </w:r>
            <w:r w:rsidRPr="00533673">
              <w:rPr>
                <w:rFonts w:ascii="Arial" w:eastAsia="Malgun Gothic" w:hAnsi="Arial" w:cs="Times New Roman" w:hint="eastAsia"/>
                <w:b/>
                <w:sz w:val="18"/>
                <w:szCs w:val="20"/>
                <w:lang w:val="en-CA"/>
              </w:rPr>
              <w:t>elay [ns]</w:t>
            </w:r>
          </w:p>
        </w:tc>
        <w:tc>
          <w:tcPr>
            <w:tcW w:w="0" w:type="auto"/>
            <w:shd w:val="clear" w:color="auto" w:fill="D9D9D9"/>
          </w:tcPr>
          <w:p w14:paraId="079103BE" w14:textId="77777777" w:rsidR="00B57503" w:rsidRPr="00533673" w:rsidRDefault="00B57503" w:rsidP="002A3980">
            <w:pPr>
              <w:keepNext/>
              <w:keepLines/>
              <w:jc w:val="center"/>
              <w:rPr>
                <w:rFonts w:ascii="Arial" w:eastAsia="Malgun Gothic" w:hAnsi="Arial" w:cs="Times New Roman"/>
                <w:b/>
                <w:sz w:val="18"/>
                <w:szCs w:val="20"/>
                <w:lang w:val="en-CA"/>
              </w:rPr>
            </w:pPr>
            <w:r w:rsidRPr="00533673">
              <w:rPr>
                <w:rFonts w:ascii="Arial" w:eastAsia="Malgun Gothic" w:hAnsi="Arial" w:cs="Times New Roman"/>
                <w:b/>
                <w:sz w:val="18"/>
                <w:szCs w:val="20"/>
                <w:lang w:val="en-CA"/>
              </w:rPr>
              <w:t>P</w:t>
            </w:r>
            <w:r w:rsidRPr="00533673">
              <w:rPr>
                <w:rFonts w:ascii="Arial" w:eastAsia="Malgun Gothic" w:hAnsi="Arial" w:cs="Times New Roman" w:hint="eastAsia"/>
                <w:b/>
                <w:sz w:val="18"/>
                <w:szCs w:val="20"/>
                <w:lang w:val="en-CA"/>
              </w:rPr>
              <w:t>ower [dB]</w:t>
            </w:r>
          </w:p>
        </w:tc>
        <w:tc>
          <w:tcPr>
            <w:tcW w:w="0" w:type="auto"/>
            <w:shd w:val="clear" w:color="auto" w:fill="D9D9D9"/>
          </w:tcPr>
          <w:p w14:paraId="61493F74" w14:textId="77777777" w:rsidR="00B57503" w:rsidRPr="00533673" w:rsidRDefault="00B57503" w:rsidP="002A3980">
            <w:pPr>
              <w:keepNext/>
              <w:keepLines/>
              <w:jc w:val="center"/>
              <w:rPr>
                <w:rFonts w:ascii="Arial" w:eastAsia="Malgun Gothic" w:hAnsi="Arial" w:cs="Times New Roman"/>
                <w:b/>
                <w:sz w:val="18"/>
                <w:szCs w:val="20"/>
                <w:lang w:val="en-CA"/>
              </w:rPr>
            </w:pPr>
            <w:r w:rsidRPr="00533673">
              <w:rPr>
                <w:rFonts w:ascii="Arial" w:eastAsia="Malgun Gothic" w:hAnsi="Arial" w:cs="Times New Roman" w:hint="eastAsia"/>
                <w:b/>
                <w:sz w:val="18"/>
                <w:szCs w:val="20"/>
                <w:lang w:val="en-CA"/>
              </w:rPr>
              <w:t>Fading distribution</w:t>
            </w:r>
          </w:p>
        </w:tc>
      </w:tr>
      <w:tr w:rsidR="00B57503" w:rsidRPr="00533673" w14:paraId="4DF21768" w14:textId="77777777" w:rsidTr="002A3980">
        <w:trPr>
          <w:cantSplit/>
          <w:jc w:val="center"/>
        </w:trPr>
        <w:tc>
          <w:tcPr>
            <w:tcW w:w="0" w:type="auto"/>
            <w:vAlign w:val="center"/>
          </w:tcPr>
          <w:p w14:paraId="68D5B647"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sz w:val="18"/>
                <w:szCs w:val="20"/>
                <w:lang w:val="en-CA"/>
              </w:rPr>
              <w:t>1</w:t>
            </w:r>
          </w:p>
        </w:tc>
        <w:tc>
          <w:tcPr>
            <w:tcW w:w="0" w:type="auto"/>
            <w:vAlign w:val="center"/>
          </w:tcPr>
          <w:p w14:paraId="69BEA226"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0</w:t>
            </w:r>
          </w:p>
        </w:tc>
        <w:tc>
          <w:tcPr>
            <w:tcW w:w="0" w:type="auto"/>
          </w:tcPr>
          <w:p w14:paraId="515F7C45"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w:t>
            </w:r>
            <w:r w:rsidRPr="00533673">
              <w:rPr>
                <w:rFonts w:ascii="Arial" w:eastAsia="Malgun Gothic" w:hAnsi="Arial" w:cs="Times New Roman"/>
                <w:sz w:val="18"/>
                <w:szCs w:val="20"/>
                <w:lang w:val="en-CA"/>
              </w:rPr>
              <w:t>6.9</w:t>
            </w:r>
          </w:p>
        </w:tc>
        <w:tc>
          <w:tcPr>
            <w:tcW w:w="0" w:type="auto"/>
          </w:tcPr>
          <w:p w14:paraId="572F558E"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431F6DB8" w14:textId="77777777" w:rsidTr="002A3980">
        <w:trPr>
          <w:cantSplit/>
          <w:jc w:val="center"/>
        </w:trPr>
        <w:tc>
          <w:tcPr>
            <w:tcW w:w="0" w:type="auto"/>
            <w:vAlign w:val="center"/>
          </w:tcPr>
          <w:p w14:paraId="5B78BD0F"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sz w:val="18"/>
                <w:szCs w:val="20"/>
                <w:lang w:val="en-CA"/>
              </w:rPr>
              <w:t>2</w:t>
            </w:r>
          </w:p>
        </w:tc>
        <w:tc>
          <w:tcPr>
            <w:tcW w:w="0" w:type="auto"/>
            <w:vAlign w:val="center"/>
          </w:tcPr>
          <w:p w14:paraId="41F9BED7"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65</w:t>
            </w:r>
          </w:p>
        </w:tc>
        <w:tc>
          <w:tcPr>
            <w:tcW w:w="0" w:type="auto"/>
          </w:tcPr>
          <w:p w14:paraId="251B2881"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sz w:val="18"/>
                <w:szCs w:val="20"/>
                <w:lang w:val="en-CA"/>
              </w:rPr>
              <w:t>0</w:t>
            </w:r>
          </w:p>
        </w:tc>
        <w:tc>
          <w:tcPr>
            <w:tcW w:w="0" w:type="auto"/>
          </w:tcPr>
          <w:p w14:paraId="1DEDB402"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49151A43" w14:textId="77777777" w:rsidTr="002A3980">
        <w:trPr>
          <w:cantSplit/>
          <w:jc w:val="center"/>
        </w:trPr>
        <w:tc>
          <w:tcPr>
            <w:tcW w:w="0" w:type="auto"/>
            <w:vAlign w:val="center"/>
          </w:tcPr>
          <w:p w14:paraId="27C10024"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sz w:val="18"/>
                <w:szCs w:val="20"/>
                <w:lang w:val="en-CA"/>
              </w:rPr>
              <w:t>3</w:t>
            </w:r>
          </w:p>
        </w:tc>
        <w:tc>
          <w:tcPr>
            <w:tcW w:w="0" w:type="auto"/>
            <w:vAlign w:val="center"/>
          </w:tcPr>
          <w:p w14:paraId="322F25D1"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70</w:t>
            </w:r>
          </w:p>
        </w:tc>
        <w:tc>
          <w:tcPr>
            <w:tcW w:w="0" w:type="auto"/>
          </w:tcPr>
          <w:p w14:paraId="55CA9A5E"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w:t>
            </w:r>
            <w:r w:rsidRPr="00533673">
              <w:rPr>
                <w:rFonts w:ascii="Arial" w:eastAsia="Malgun Gothic" w:hAnsi="Arial" w:cs="Times New Roman"/>
                <w:sz w:val="18"/>
                <w:szCs w:val="20"/>
                <w:lang w:val="en-CA"/>
              </w:rPr>
              <w:t>7.7</w:t>
            </w:r>
          </w:p>
        </w:tc>
        <w:tc>
          <w:tcPr>
            <w:tcW w:w="0" w:type="auto"/>
          </w:tcPr>
          <w:p w14:paraId="5890E103"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4DF9E7F2" w14:textId="77777777" w:rsidTr="002A3980">
        <w:trPr>
          <w:cantSplit/>
          <w:jc w:val="center"/>
        </w:trPr>
        <w:tc>
          <w:tcPr>
            <w:tcW w:w="0" w:type="auto"/>
            <w:vAlign w:val="center"/>
          </w:tcPr>
          <w:p w14:paraId="499D64F1"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4</w:t>
            </w:r>
          </w:p>
        </w:tc>
        <w:tc>
          <w:tcPr>
            <w:tcW w:w="0" w:type="auto"/>
          </w:tcPr>
          <w:p w14:paraId="36363AE8"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190</w:t>
            </w:r>
          </w:p>
        </w:tc>
        <w:tc>
          <w:tcPr>
            <w:tcW w:w="0" w:type="auto"/>
          </w:tcPr>
          <w:p w14:paraId="597EA973"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sz w:val="18"/>
                <w:szCs w:val="20"/>
                <w:lang w:val="en-CA"/>
              </w:rPr>
              <w:t>-2.5</w:t>
            </w:r>
          </w:p>
        </w:tc>
        <w:tc>
          <w:tcPr>
            <w:tcW w:w="0" w:type="auto"/>
          </w:tcPr>
          <w:p w14:paraId="6B379271"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37BB12CB" w14:textId="77777777" w:rsidTr="002A3980">
        <w:trPr>
          <w:cantSplit/>
          <w:jc w:val="center"/>
        </w:trPr>
        <w:tc>
          <w:tcPr>
            <w:tcW w:w="0" w:type="auto"/>
            <w:vAlign w:val="center"/>
          </w:tcPr>
          <w:p w14:paraId="0744022A"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5</w:t>
            </w:r>
          </w:p>
        </w:tc>
        <w:tc>
          <w:tcPr>
            <w:tcW w:w="0" w:type="auto"/>
            <w:vAlign w:val="center"/>
          </w:tcPr>
          <w:p w14:paraId="5713B12A"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195</w:t>
            </w:r>
          </w:p>
        </w:tc>
        <w:tc>
          <w:tcPr>
            <w:tcW w:w="0" w:type="auto"/>
            <w:vAlign w:val="center"/>
          </w:tcPr>
          <w:p w14:paraId="29808308"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sz w:val="18"/>
                <w:szCs w:val="20"/>
                <w:lang w:val="en-CA"/>
              </w:rPr>
              <w:t>-2.4</w:t>
            </w:r>
          </w:p>
        </w:tc>
        <w:tc>
          <w:tcPr>
            <w:tcW w:w="0" w:type="auto"/>
          </w:tcPr>
          <w:p w14:paraId="422F9D87"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3605E927" w14:textId="77777777" w:rsidTr="002A3980">
        <w:trPr>
          <w:cantSplit/>
          <w:jc w:val="center"/>
        </w:trPr>
        <w:tc>
          <w:tcPr>
            <w:tcW w:w="0" w:type="auto"/>
            <w:vAlign w:val="center"/>
          </w:tcPr>
          <w:p w14:paraId="1ECCCBEA"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sz w:val="18"/>
                <w:szCs w:val="20"/>
                <w:lang w:val="en-CA"/>
              </w:rPr>
              <w:t>6</w:t>
            </w:r>
          </w:p>
        </w:tc>
        <w:tc>
          <w:tcPr>
            <w:tcW w:w="0" w:type="auto"/>
            <w:vAlign w:val="center"/>
          </w:tcPr>
          <w:p w14:paraId="31B7A581"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2</w:t>
            </w:r>
            <w:r w:rsidRPr="00533673">
              <w:rPr>
                <w:rFonts w:ascii="Arial" w:eastAsia="Malgun Gothic" w:hAnsi="Arial" w:cs="Times New Roman"/>
                <w:sz w:val="18"/>
                <w:szCs w:val="20"/>
                <w:lang w:val="en-CA"/>
              </w:rPr>
              <w:t>0</w:t>
            </w:r>
            <w:r w:rsidRPr="00533673">
              <w:rPr>
                <w:rFonts w:ascii="Arial" w:eastAsia="Malgun Gothic" w:hAnsi="Arial" w:cs="Times New Roman" w:hint="eastAsia"/>
                <w:sz w:val="18"/>
                <w:szCs w:val="20"/>
                <w:lang w:val="en-CA"/>
              </w:rPr>
              <w:t>0</w:t>
            </w:r>
          </w:p>
        </w:tc>
        <w:tc>
          <w:tcPr>
            <w:tcW w:w="0" w:type="auto"/>
            <w:vAlign w:val="center"/>
          </w:tcPr>
          <w:p w14:paraId="6D550301"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w:t>
            </w:r>
            <w:r w:rsidRPr="00533673">
              <w:rPr>
                <w:rFonts w:ascii="Arial" w:eastAsia="Malgun Gothic" w:hAnsi="Arial" w:cs="Times New Roman"/>
                <w:sz w:val="18"/>
                <w:szCs w:val="20"/>
                <w:lang w:val="en-CA"/>
              </w:rPr>
              <w:t>9.9</w:t>
            </w:r>
          </w:p>
        </w:tc>
        <w:tc>
          <w:tcPr>
            <w:tcW w:w="0" w:type="auto"/>
          </w:tcPr>
          <w:p w14:paraId="71611F97"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4747B7E6" w14:textId="77777777" w:rsidTr="002A3980">
        <w:trPr>
          <w:cantSplit/>
          <w:jc w:val="center"/>
        </w:trPr>
        <w:tc>
          <w:tcPr>
            <w:tcW w:w="0" w:type="auto"/>
            <w:vAlign w:val="center"/>
          </w:tcPr>
          <w:p w14:paraId="1BCE5C68"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7</w:t>
            </w:r>
          </w:p>
        </w:tc>
        <w:tc>
          <w:tcPr>
            <w:tcW w:w="0" w:type="auto"/>
            <w:vAlign w:val="center"/>
          </w:tcPr>
          <w:p w14:paraId="56BBB016"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sz w:val="18"/>
                <w:szCs w:val="20"/>
                <w:lang w:val="en-CA"/>
              </w:rPr>
              <w:t>240</w:t>
            </w:r>
          </w:p>
        </w:tc>
        <w:tc>
          <w:tcPr>
            <w:tcW w:w="0" w:type="auto"/>
            <w:vAlign w:val="center"/>
          </w:tcPr>
          <w:p w14:paraId="795F1F92"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w:t>
            </w:r>
            <w:r w:rsidRPr="00533673">
              <w:rPr>
                <w:rFonts w:ascii="Arial" w:eastAsia="Malgun Gothic" w:hAnsi="Arial" w:cs="Times New Roman"/>
                <w:sz w:val="18"/>
                <w:szCs w:val="20"/>
                <w:lang w:val="en-CA"/>
              </w:rPr>
              <w:t>8.0</w:t>
            </w:r>
          </w:p>
        </w:tc>
        <w:tc>
          <w:tcPr>
            <w:tcW w:w="0" w:type="auto"/>
          </w:tcPr>
          <w:p w14:paraId="514B0D3D"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4BEF82E2" w14:textId="77777777" w:rsidTr="002A3980">
        <w:trPr>
          <w:cantSplit/>
          <w:jc w:val="center"/>
        </w:trPr>
        <w:tc>
          <w:tcPr>
            <w:tcW w:w="0" w:type="auto"/>
            <w:vAlign w:val="center"/>
          </w:tcPr>
          <w:p w14:paraId="2566CB1F"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sz w:val="18"/>
                <w:szCs w:val="20"/>
                <w:lang w:val="en-CA"/>
              </w:rPr>
              <w:t>8</w:t>
            </w:r>
          </w:p>
        </w:tc>
        <w:tc>
          <w:tcPr>
            <w:tcW w:w="0" w:type="auto"/>
            <w:vAlign w:val="center"/>
          </w:tcPr>
          <w:p w14:paraId="738B328F"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sz w:val="18"/>
                <w:szCs w:val="20"/>
                <w:lang w:val="en-CA"/>
              </w:rPr>
              <w:t>325</w:t>
            </w:r>
          </w:p>
        </w:tc>
        <w:tc>
          <w:tcPr>
            <w:tcW w:w="0" w:type="auto"/>
            <w:vAlign w:val="center"/>
          </w:tcPr>
          <w:p w14:paraId="3E1F9109"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w:t>
            </w:r>
            <w:r w:rsidRPr="00533673">
              <w:rPr>
                <w:rFonts w:ascii="Arial" w:eastAsia="Malgun Gothic" w:hAnsi="Arial" w:cs="Times New Roman"/>
                <w:sz w:val="18"/>
                <w:szCs w:val="20"/>
                <w:lang w:val="en-CA"/>
              </w:rPr>
              <w:t>6.6</w:t>
            </w:r>
          </w:p>
        </w:tc>
        <w:tc>
          <w:tcPr>
            <w:tcW w:w="0" w:type="auto"/>
          </w:tcPr>
          <w:p w14:paraId="5C0BCE20"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2A2A85E9" w14:textId="77777777" w:rsidTr="002A3980">
        <w:trPr>
          <w:cantSplit/>
          <w:jc w:val="center"/>
        </w:trPr>
        <w:tc>
          <w:tcPr>
            <w:tcW w:w="0" w:type="auto"/>
            <w:vAlign w:val="center"/>
          </w:tcPr>
          <w:p w14:paraId="3E7CE919" w14:textId="77777777" w:rsidR="00B57503" w:rsidRPr="00533673" w:rsidRDefault="00B57503" w:rsidP="002A3980">
            <w:pPr>
              <w:keepNext/>
              <w:keepLines/>
              <w:jc w:val="center"/>
              <w:rPr>
                <w:rFonts w:ascii="Arial" w:eastAsia="宋体" w:hAnsi="Arial" w:cs="Times New Roman"/>
                <w:sz w:val="18"/>
                <w:szCs w:val="20"/>
                <w:lang w:val="en-CA"/>
              </w:rPr>
            </w:pPr>
            <w:r w:rsidRPr="00533673">
              <w:rPr>
                <w:rFonts w:ascii="Arial" w:eastAsia="宋体" w:hAnsi="Arial" w:cs="Times New Roman" w:hint="eastAsia"/>
                <w:sz w:val="18"/>
                <w:szCs w:val="20"/>
                <w:lang w:val="en-CA"/>
              </w:rPr>
              <w:t>9</w:t>
            </w:r>
          </w:p>
        </w:tc>
        <w:tc>
          <w:tcPr>
            <w:tcW w:w="0" w:type="auto"/>
            <w:vAlign w:val="center"/>
          </w:tcPr>
          <w:p w14:paraId="59074B7B" w14:textId="77777777" w:rsidR="00B57503" w:rsidRPr="00533673" w:rsidRDefault="00B57503" w:rsidP="002A3980">
            <w:pPr>
              <w:keepNext/>
              <w:keepLines/>
              <w:jc w:val="right"/>
              <w:rPr>
                <w:rFonts w:ascii="Arial" w:eastAsia="宋体" w:hAnsi="Arial" w:cs="Times New Roman"/>
                <w:sz w:val="18"/>
                <w:szCs w:val="20"/>
                <w:lang w:val="en-CA"/>
              </w:rPr>
            </w:pPr>
            <w:r w:rsidRPr="00533673">
              <w:rPr>
                <w:rFonts w:ascii="Arial" w:eastAsia="Malgun Gothic" w:hAnsi="Arial" w:cs="Times New Roman" w:hint="eastAsia"/>
                <w:sz w:val="18"/>
                <w:szCs w:val="20"/>
                <w:lang w:val="en-CA"/>
              </w:rPr>
              <w:t>520</w:t>
            </w:r>
          </w:p>
        </w:tc>
        <w:tc>
          <w:tcPr>
            <w:tcW w:w="0" w:type="auto"/>
            <w:vAlign w:val="center"/>
          </w:tcPr>
          <w:p w14:paraId="07E7A101" w14:textId="77777777" w:rsidR="00B57503" w:rsidRPr="00533673" w:rsidRDefault="00B57503" w:rsidP="002A3980">
            <w:pPr>
              <w:keepNext/>
              <w:keepLines/>
              <w:jc w:val="right"/>
              <w:rPr>
                <w:rFonts w:ascii="Arial" w:eastAsia="宋体" w:hAnsi="Arial" w:cs="Times New Roman"/>
                <w:sz w:val="18"/>
                <w:szCs w:val="20"/>
                <w:lang w:val="en-CA"/>
              </w:rPr>
            </w:pPr>
            <w:r w:rsidRPr="00533673">
              <w:rPr>
                <w:rFonts w:ascii="Arial" w:eastAsia="Malgun Gothic" w:hAnsi="Arial" w:cs="Times New Roman" w:hint="eastAsia"/>
                <w:sz w:val="18"/>
                <w:szCs w:val="20"/>
                <w:lang w:val="en-CA"/>
              </w:rPr>
              <w:t>-</w:t>
            </w:r>
            <w:r w:rsidRPr="00533673">
              <w:rPr>
                <w:rFonts w:ascii="Arial" w:eastAsia="Malgun Gothic" w:hAnsi="Arial" w:cs="Times New Roman"/>
                <w:sz w:val="18"/>
                <w:szCs w:val="20"/>
                <w:lang w:val="en-CA"/>
              </w:rPr>
              <w:t>7.1</w:t>
            </w:r>
          </w:p>
        </w:tc>
        <w:tc>
          <w:tcPr>
            <w:tcW w:w="0" w:type="auto"/>
          </w:tcPr>
          <w:p w14:paraId="5C184561" w14:textId="77777777" w:rsidR="00B57503" w:rsidRPr="00533673" w:rsidRDefault="00B57503" w:rsidP="002A3980">
            <w:pPr>
              <w:keepNext/>
              <w:keepLines/>
              <w:jc w:val="center"/>
              <w:rPr>
                <w:rFonts w:ascii="Arial" w:eastAsia="宋体"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5C924F41" w14:textId="77777777" w:rsidTr="002A3980">
        <w:trPr>
          <w:cantSplit/>
          <w:jc w:val="center"/>
        </w:trPr>
        <w:tc>
          <w:tcPr>
            <w:tcW w:w="0" w:type="auto"/>
            <w:vAlign w:val="center"/>
          </w:tcPr>
          <w:p w14:paraId="3C601629"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10</w:t>
            </w:r>
          </w:p>
        </w:tc>
        <w:tc>
          <w:tcPr>
            <w:tcW w:w="0" w:type="auto"/>
            <w:vAlign w:val="center"/>
          </w:tcPr>
          <w:p w14:paraId="4D3EE68E"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1045</w:t>
            </w:r>
          </w:p>
        </w:tc>
        <w:tc>
          <w:tcPr>
            <w:tcW w:w="0" w:type="auto"/>
            <w:vAlign w:val="center"/>
          </w:tcPr>
          <w:p w14:paraId="011FB041"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w:t>
            </w:r>
            <w:r w:rsidRPr="00533673">
              <w:rPr>
                <w:rFonts w:ascii="Arial" w:eastAsia="Malgun Gothic" w:hAnsi="Arial" w:cs="Times New Roman"/>
                <w:sz w:val="18"/>
                <w:szCs w:val="20"/>
                <w:lang w:val="en-CA"/>
              </w:rPr>
              <w:t>13.0</w:t>
            </w:r>
          </w:p>
        </w:tc>
        <w:tc>
          <w:tcPr>
            <w:tcW w:w="0" w:type="auto"/>
          </w:tcPr>
          <w:p w14:paraId="37B958D9"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0242A3B9" w14:textId="77777777" w:rsidTr="002A3980">
        <w:trPr>
          <w:cantSplit/>
          <w:jc w:val="center"/>
        </w:trPr>
        <w:tc>
          <w:tcPr>
            <w:tcW w:w="0" w:type="auto"/>
            <w:vAlign w:val="center"/>
          </w:tcPr>
          <w:p w14:paraId="73F74E6C"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11</w:t>
            </w:r>
          </w:p>
        </w:tc>
        <w:tc>
          <w:tcPr>
            <w:tcW w:w="0" w:type="auto"/>
            <w:vAlign w:val="center"/>
          </w:tcPr>
          <w:p w14:paraId="71886EF5"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151</w:t>
            </w:r>
            <w:r w:rsidRPr="00533673">
              <w:rPr>
                <w:rFonts w:ascii="Arial" w:eastAsia="Malgun Gothic" w:hAnsi="Arial" w:cs="Times New Roman"/>
                <w:sz w:val="18"/>
                <w:szCs w:val="20"/>
                <w:lang w:val="en-CA"/>
              </w:rPr>
              <w:t>0</w:t>
            </w:r>
          </w:p>
        </w:tc>
        <w:tc>
          <w:tcPr>
            <w:tcW w:w="0" w:type="auto"/>
            <w:vAlign w:val="center"/>
          </w:tcPr>
          <w:p w14:paraId="1A15923C"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w:t>
            </w:r>
            <w:r w:rsidRPr="00533673">
              <w:rPr>
                <w:rFonts w:ascii="Arial" w:eastAsia="Malgun Gothic" w:hAnsi="Arial" w:cs="Times New Roman"/>
                <w:sz w:val="18"/>
                <w:szCs w:val="20"/>
                <w:lang w:val="en-CA"/>
              </w:rPr>
              <w:t>14.2</w:t>
            </w:r>
          </w:p>
        </w:tc>
        <w:tc>
          <w:tcPr>
            <w:tcW w:w="0" w:type="auto"/>
          </w:tcPr>
          <w:p w14:paraId="4897CA8F"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r w:rsidR="00B57503" w:rsidRPr="00533673" w14:paraId="71254E06" w14:textId="77777777" w:rsidTr="002A3980">
        <w:trPr>
          <w:cantSplit/>
          <w:jc w:val="center"/>
        </w:trPr>
        <w:tc>
          <w:tcPr>
            <w:tcW w:w="0" w:type="auto"/>
            <w:vAlign w:val="center"/>
          </w:tcPr>
          <w:p w14:paraId="518FA688"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12</w:t>
            </w:r>
          </w:p>
        </w:tc>
        <w:tc>
          <w:tcPr>
            <w:tcW w:w="0" w:type="auto"/>
            <w:vAlign w:val="center"/>
          </w:tcPr>
          <w:p w14:paraId="0EF47D56"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2595</w:t>
            </w:r>
          </w:p>
        </w:tc>
        <w:tc>
          <w:tcPr>
            <w:tcW w:w="0" w:type="auto"/>
            <w:vAlign w:val="center"/>
          </w:tcPr>
          <w:p w14:paraId="54791320" w14:textId="77777777" w:rsidR="00B57503" w:rsidRPr="00533673" w:rsidRDefault="00B57503" w:rsidP="002A3980">
            <w:pPr>
              <w:keepNext/>
              <w:keepLines/>
              <w:jc w:val="right"/>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w:t>
            </w:r>
            <w:r w:rsidRPr="00533673">
              <w:rPr>
                <w:rFonts w:ascii="Arial" w:eastAsia="Malgun Gothic" w:hAnsi="Arial" w:cs="Times New Roman"/>
                <w:sz w:val="18"/>
                <w:szCs w:val="20"/>
                <w:lang w:val="en-CA"/>
              </w:rPr>
              <w:t>16.0</w:t>
            </w:r>
          </w:p>
        </w:tc>
        <w:tc>
          <w:tcPr>
            <w:tcW w:w="0" w:type="auto"/>
          </w:tcPr>
          <w:p w14:paraId="43DF8605" w14:textId="77777777" w:rsidR="00B57503" w:rsidRPr="00533673" w:rsidRDefault="00B57503" w:rsidP="002A3980">
            <w:pPr>
              <w:keepNext/>
              <w:keepLines/>
              <w:jc w:val="center"/>
              <w:rPr>
                <w:rFonts w:ascii="Arial" w:eastAsia="Malgun Gothic" w:hAnsi="Arial" w:cs="Times New Roman"/>
                <w:sz w:val="18"/>
                <w:szCs w:val="20"/>
                <w:lang w:val="en-CA"/>
              </w:rPr>
            </w:pPr>
            <w:r w:rsidRPr="00533673">
              <w:rPr>
                <w:rFonts w:ascii="Arial" w:eastAsia="Malgun Gothic" w:hAnsi="Arial" w:cs="Times New Roman" w:hint="eastAsia"/>
                <w:sz w:val="18"/>
                <w:szCs w:val="20"/>
                <w:lang w:val="en-CA"/>
              </w:rPr>
              <w:t>Rayleigh</w:t>
            </w:r>
          </w:p>
        </w:tc>
      </w:tr>
    </w:tbl>
    <w:p w14:paraId="3F2F1EB6" w14:textId="77777777" w:rsidR="00B57503" w:rsidRDefault="00B57503" w:rsidP="00B57503"/>
    <w:p w14:paraId="0DBA0091" w14:textId="239D7AE5" w:rsidR="00B57503" w:rsidRPr="0082712E" w:rsidRDefault="00D12890" w:rsidP="00B57503">
      <w:pPr>
        <w:spacing w:afterLines="20" w:after="48"/>
        <w:jc w:val="center"/>
      </w:pPr>
      <w:r w:rsidRPr="0082712E">
        <w:t xml:space="preserve">TDLA30 </w:t>
      </w:r>
      <w:r>
        <w:t>in</w:t>
      </w:r>
      <w:r w:rsidR="00B57503">
        <w:t xml:space="preserve"> </w:t>
      </w:r>
      <w:r w:rsidR="00B57503" w:rsidRPr="0082712E">
        <w:t>TS38.101-4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57503" w:rsidRPr="00122024" w14:paraId="13B6938F" w14:textId="77777777" w:rsidTr="002A3980">
        <w:trPr>
          <w:cantSplit/>
          <w:jc w:val="center"/>
        </w:trPr>
        <w:tc>
          <w:tcPr>
            <w:tcW w:w="0" w:type="auto"/>
            <w:shd w:val="clear" w:color="auto" w:fill="D9D9D9"/>
          </w:tcPr>
          <w:p w14:paraId="33B462FD" w14:textId="77777777" w:rsidR="00B57503" w:rsidRDefault="00B57503" w:rsidP="002A3980">
            <w:pPr>
              <w:keepNext/>
              <w:keepLines/>
              <w:jc w:val="center"/>
              <w:rPr>
                <w:rFonts w:ascii="Arial" w:eastAsia="Malgun Gothic" w:hAnsi="Arial"/>
                <w:b/>
                <w:sz w:val="18"/>
                <w:lang w:val="en-CA"/>
              </w:rPr>
            </w:pPr>
            <w:r>
              <w:rPr>
                <w:rFonts w:ascii="Arial" w:eastAsia="Malgun Gothic" w:hAnsi="Arial" w:hint="eastAsia"/>
                <w:b/>
                <w:sz w:val="18"/>
                <w:lang w:val="en-CA"/>
              </w:rPr>
              <w:t>Tap #</w:t>
            </w:r>
          </w:p>
        </w:tc>
        <w:tc>
          <w:tcPr>
            <w:tcW w:w="0" w:type="auto"/>
            <w:shd w:val="clear" w:color="auto" w:fill="D9D9D9"/>
          </w:tcPr>
          <w:p w14:paraId="2A46531C" w14:textId="77777777" w:rsidR="00B57503" w:rsidRPr="00122024" w:rsidRDefault="00B57503" w:rsidP="002A3980">
            <w:pPr>
              <w:keepNext/>
              <w:keepLines/>
              <w:jc w:val="center"/>
              <w:rPr>
                <w:rFonts w:ascii="Arial" w:eastAsia="Malgun Gothic" w:hAnsi="Arial"/>
                <w:b/>
                <w:sz w:val="18"/>
                <w:lang w:val="en-CA"/>
              </w:rPr>
            </w:pPr>
            <w:r>
              <w:rPr>
                <w:rFonts w:ascii="Arial" w:eastAsia="Malgun Gothic" w:hAnsi="Arial"/>
                <w:b/>
                <w:sz w:val="18"/>
                <w:lang w:val="en-CA"/>
              </w:rPr>
              <w:t>D</w:t>
            </w:r>
            <w:r>
              <w:rPr>
                <w:rFonts w:ascii="Arial" w:eastAsia="Malgun Gothic" w:hAnsi="Arial" w:hint="eastAsia"/>
                <w:b/>
                <w:sz w:val="18"/>
                <w:lang w:val="en-CA"/>
              </w:rPr>
              <w:t>elay [ns]</w:t>
            </w:r>
          </w:p>
        </w:tc>
        <w:tc>
          <w:tcPr>
            <w:tcW w:w="0" w:type="auto"/>
            <w:shd w:val="clear" w:color="auto" w:fill="D9D9D9"/>
          </w:tcPr>
          <w:p w14:paraId="66EF32C9" w14:textId="77777777" w:rsidR="00B57503" w:rsidRPr="00122024" w:rsidRDefault="00B57503" w:rsidP="002A3980">
            <w:pPr>
              <w:keepNext/>
              <w:keepLines/>
              <w:jc w:val="center"/>
              <w:rPr>
                <w:rFonts w:ascii="Arial" w:eastAsia="Malgun Gothic" w:hAnsi="Arial"/>
                <w:b/>
                <w:sz w:val="18"/>
                <w:lang w:val="en-CA"/>
              </w:rPr>
            </w:pPr>
            <w:r>
              <w:rPr>
                <w:rFonts w:ascii="Arial" w:eastAsia="Malgun Gothic" w:hAnsi="Arial"/>
                <w:b/>
                <w:sz w:val="18"/>
                <w:lang w:val="en-CA"/>
              </w:rPr>
              <w:t>P</w:t>
            </w:r>
            <w:r>
              <w:rPr>
                <w:rFonts w:ascii="Arial" w:eastAsia="Malgun Gothic" w:hAnsi="Arial" w:hint="eastAsia"/>
                <w:b/>
                <w:sz w:val="18"/>
                <w:lang w:val="en-CA"/>
              </w:rPr>
              <w:t>ower [dB]</w:t>
            </w:r>
          </w:p>
        </w:tc>
        <w:tc>
          <w:tcPr>
            <w:tcW w:w="0" w:type="auto"/>
            <w:shd w:val="clear" w:color="auto" w:fill="D9D9D9"/>
          </w:tcPr>
          <w:p w14:paraId="017C2C27" w14:textId="77777777" w:rsidR="00B57503" w:rsidRPr="00122024" w:rsidRDefault="00B57503" w:rsidP="002A3980">
            <w:pPr>
              <w:keepNext/>
              <w:keepLines/>
              <w:jc w:val="center"/>
              <w:rPr>
                <w:rFonts w:ascii="Arial" w:eastAsia="Malgun Gothic" w:hAnsi="Arial"/>
                <w:b/>
                <w:sz w:val="18"/>
                <w:lang w:val="en-CA"/>
              </w:rPr>
            </w:pPr>
            <w:r>
              <w:rPr>
                <w:rFonts w:ascii="Arial" w:eastAsia="Malgun Gothic" w:hAnsi="Arial" w:hint="eastAsia"/>
                <w:b/>
                <w:sz w:val="18"/>
                <w:lang w:val="en-CA"/>
              </w:rPr>
              <w:t>Fading distribution</w:t>
            </w:r>
          </w:p>
        </w:tc>
      </w:tr>
      <w:tr w:rsidR="00B57503" w:rsidRPr="00122024" w14:paraId="3AC2E4CE" w14:textId="77777777" w:rsidTr="002A3980">
        <w:trPr>
          <w:cantSplit/>
          <w:jc w:val="center"/>
        </w:trPr>
        <w:tc>
          <w:tcPr>
            <w:tcW w:w="0" w:type="auto"/>
            <w:vAlign w:val="center"/>
          </w:tcPr>
          <w:p w14:paraId="5E47A20D"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1</w:t>
            </w:r>
          </w:p>
        </w:tc>
        <w:tc>
          <w:tcPr>
            <w:tcW w:w="0" w:type="auto"/>
          </w:tcPr>
          <w:p w14:paraId="7D20AE8A"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0</w:t>
            </w:r>
          </w:p>
        </w:tc>
        <w:tc>
          <w:tcPr>
            <w:tcW w:w="0" w:type="auto"/>
          </w:tcPr>
          <w:p w14:paraId="69D4D62C"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w:t>
            </w:r>
            <w:r w:rsidRPr="0082712E">
              <w:rPr>
                <w:rFonts w:ascii="Arial" w:eastAsia="Malgun Gothic" w:hAnsi="Arial"/>
                <w:sz w:val="18"/>
                <w:lang w:val="en-CA"/>
              </w:rPr>
              <w:t>15.5</w:t>
            </w:r>
          </w:p>
        </w:tc>
        <w:tc>
          <w:tcPr>
            <w:tcW w:w="0" w:type="auto"/>
          </w:tcPr>
          <w:p w14:paraId="25294182"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Rayleigh</w:t>
            </w:r>
          </w:p>
        </w:tc>
      </w:tr>
      <w:tr w:rsidR="00B57503" w:rsidRPr="00122024" w14:paraId="3774484E" w14:textId="77777777" w:rsidTr="002A3980">
        <w:trPr>
          <w:cantSplit/>
          <w:jc w:val="center"/>
        </w:trPr>
        <w:tc>
          <w:tcPr>
            <w:tcW w:w="0" w:type="auto"/>
            <w:vAlign w:val="center"/>
          </w:tcPr>
          <w:p w14:paraId="61D07EBD"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2</w:t>
            </w:r>
          </w:p>
        </w:tc>
        <w:tc>
          <w:tcPr>
            <w:tcW w:w="0" w:type="auto"/>
          </w:tcPr>
          <w:p w14:paraId="169AF294"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10</w:t>
            </w:r>
          </w:p>
        </w:tc>
        <w:tc>
          <w:tcPr>
            <w:tcW w:w="0" w:type="auto"/>
          </w:tcPr>
          <w:p w14:paraId="5158CA0B"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sz w:val="18"/>
                <w:lang w:val="en-CA"/>
              </w:rPr>
              <w:t>0</w:t>
            </w:r>
          </w:p>
        </w:tc>
        <w:tc>
          <w:tcPr>
            <w:tcW w:w="0" w:type="auto"/>
          </w:tcPr>
          <w:p w14:paraId="564BDD43"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Rayleigh</w:t>
            </w:r>
          </w:p>
        </w:tc>
      </w:tr>
      <w:tr w:rsidR="00B57503" w:rsidRPr="00122024" w14:paraId="4C68A505" w14:textId="77777777" w:rsidTr="002A3980">
        <w:trPr>
          <w:cantSplit/>
          <w:jc w:val="center"/>
        </w:trPr>
        <w:tc>
          <w:tcPr>
            <w:tcW w:w="0" w:type="auto"/>
            <w:vAlign w:val="center"/>
          </w:tcPr>
          <w:p w14:paraId="0306A092"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3</w:t>
            </w:r>
          </w:p>
        </w:tc>
        <w:tc>
          <w:tcPr>
            <w:tcW w:w="0" w:type="auto"/>
          </w:tcPr>
          <w:p w14:paraId="304AB86A"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15</w:t>
            </w:r>
          </w:p>
        </w:tc>
        <w:tc>
          <w:tcPr>
            <w:tcW w:w="0" w:type="auto"/>
          </w:tcPr>
          <w:p w14:paraId="3D9176E7"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w:t>
            </w:r>
            <w:r w:rsidRPr="0082712E">
              <w:rPr>
                <w:rFonts w:ascii="Arial" w:eastAsia="Malgun Gothic" w:hAnsi="Arial"/>
                <w:sz w:val="18"/>
                <w:lang w:val="en-CA"/>
              </w:rPr>
              <w:t>5.1</w:t>
            </w:r>
          </w:p>
        </w:tc>
        <w:tc>
          <w:tcPr>
            <w:tcW w:w="0" w:type="auto"/>
          </w:tcPr>
          <w:p w14:paraId="108B55D6"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Rayleigh</w:t>
            </w:r>
          </w:p>
        </w:tc>
      </w:tr>
      <w:tr w:rsidR="00B57503" w:rsidRPr="00122024" w14:paraId="1FFAC859" w14:textId="77777777" w:rsidTr="002A3980">
        <w:trPr>
          <w:cantSplit/>
          <w:jc w:val="center"/>
        </w:trPr>
        <w:tc>
          <w:tcPr>
            <w:tcW w:w="0" w:type="auto"/>
            <w:vAlign w:val="center"/>
          </w:tcPr>
          <w:p w14:paraId="658F8615" w14:textId="77777777" w:rsidR="00B57503" w:rsidRPr="0082712E" w:rsidRDefault="00B57503" w:rsidP="002A3980">
            <w:pPr>
              <w:keepNext/>
              <w:keepLines/>
              <w:jc w:val="center"/>
              <w:rPr>
                <w:rFonts w:ascii="Arial" w:hAnsi="Arial"/>
                <w:sz w:val="18"/>
                <w:lang w:val="en-CA"/>
              </w:rPr>
            </w:pPr>
            <w:r w:rsidRPr="0082712E">
              <w:rPr>
                <w:rFonts w:ascii="Arial" w:hAnsi="Arial" w:hint="eastAsia"/>
                <w:sz w:val="18"/>
                <w:lang w:val="en-CA"/>
              </w:rPr>
              <w:t>4</w:t>
            </w:r>
          </w:p>
        </w:tc>
        <w:tc>
          <w:tcPr>
            <w:tcW w:w="0" w:type="auto"/>
          </w:tcPr>
          <w:p w14:paraId="4E17C897" w14:textId="77777777" w:rsidR="00B57503" w:rsidRPr="0082712E" w:rsidRDefault="00B57503" w:rsidP="002A3980">
            <w:pPr>
              <w:keepNext/>
              <w:keepLines/>
              <w:jc w:val="right"/>
              <w:rPr>
                <w:rFonts w:ascii="Arial" w:hAnsi="Arial"/>
                <w:sz w:val="18"/>
                <w:lang w:val="en-CA"/>
              </w:rPr>
            </w:pPr>
            <w:r w:rsidRPr="0082712E">
              <w:rPr>
                <w:rFonts w:ascii="Arial" w:hAnsi="Arial" w:hint="eastAsia"/>
                <w:sz w:val="18"/>
                <w:lang w:val="en-CA"/>
              </w:rPr>
              <w:t>20</w:t>
            </w:r>
          </w:p>
        </w:tc>
        <w:tc>
          <w:tcPr>
            <w:tcW w:w="0" w:type="auto"/>
          </w:tcPr>
          <w:p w14:paraId="01773774" w14:textId="77777777" w:rsidR="00B57503" w:rsidRPr="0082712E" w:rsidRDefault="00B57503" w:rsidP="002A3980">
            <w:pPr>
              <w:keepNext/>
              <w:keepLines/>
              <w:jc w:val="right"/>
              <w:rPr>
                <w:rFonts w:ascii="Arial" w:hAnsi="Arial"/>
                <w:sz w:val="18"/>
                <w:lang w:val="en-CA"/>
              </w:rPr>
            </w:pPr>
            <w:r w:rsidRPr="0082712E">
              <w:rPr>
                <w:rFonts w:ascii="Arial" w:hAnsi="Arial" w:hint="eastAsia"/>
                <w:sz w:val="18"/>
                <w:lang w:val="en-CA"/>
              </w:rPr>
              <w:t>-</w:t>
            </w:r>
            <w:r w:rsidRPr="0082712E">
              <w:rPr>
                <w:rFonts w:ascii="Arial" w:hAnsi="Arial"/>
                <w:sz w:val="18"/>
                <w:lang w:val="en-CA"/>
              </w:rPr>
              <w:t>5.1</w:t>
            </w:r>
          </w:p>
        </w:tc>
        <w:tc>
          <w:tcPr>
            <w:tcW w:w="0" w:type="auto"/>
          </w:tcPr>
          <w:p w14:paraId="55971483" w14:textId="77777777" w:rsidR="00B57503" w:rsidRPr="0082712E" w:rsidRDefault="00B57503" w:rsidP="002A3980">
            <w:pPr>
              <w:keepNext/>
              <w:keepLines/>
              <w:jc w:val="center"/>
              <w:rPr>
                <w:rFonts w:ascii="Arial" w:hAnsi="Arial"/>
                <w:sz w:val="18"/>
                <w:lang w:val="en-CA"/>
              </w:rPr>
            </w:pPr>
            <w:r w:rsidRPr="0082712E">
              <w:rPr>
                <w:rFonts w:ascii="Arial" w:eastAsia="Malgun Gothic" w:hAnsi="Arial" w:hint="eastAsia"/>
                <w:sz w:val="18"/>
                <w:lang w:val="en-CA"/>
              </w:rPr>
              <w:t>Rayleigh</w:t>
            </w:r>
          </w:p>
        </w:tc>
      </w:tr>
      <w:tr w:rsidR="00B57503" w:rsidRPr="00122024" w14:paraId="33C8310E" w14:textId="77777777" w:rsidTr="002A3980">
        <w:trPr>
          <w:cantSplit/>
          <w:jc w:val="center"/>
        </w:trPr>
        <w:tc>
          <w:tcPr>
            <w:tcW w:w="0" w:type="auto"/>
            <w:vAlign w:val="center"/>
          </w:tcPr>
          <w:p w14:paraId="72E4CCB4"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5</w:t>
            </w:r>
          </w:p>
        </w:tc>
        <w:tc>
          <w:tcPr>
            <w:tcW w:w="0" w:type="auto"/>
          </w:tcPr>
          <w:p w14:paraId="4E8E1571"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25</w:t>
            </w:r>
          </w:p>
        </w:tc>
        <w:tc>
          <w:tcPr>
            <w:tcW w:w="0" w:type="auto"/>
          </w:tcPr>
          <w:p w14:paraId="3BD97A3A"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w:t>
            </w:r>
            <w:r w:rsidRPr="0082712E">
              <w:rPr>
                <w:rFonts w:ascii="Arial" w:eastAsia="Malgun Gothic" w:hAnsi="Arial"/>
                <w:sz w:val="18"/>
                <w:lang w:val="en-CA"/>
              </w:rPr>
              <w:t>9.6</w:t>
            </w:r>
          </w:p>
        </w:tc>
        <w:tc>
          <w:tcPr>
            <w:tcW w:w="0" w:type="auto"/>
          </w:tcPr>
          <w:p w14:paraId="2132C54F"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Rayleigh</w:t>
            </w:r>
          </w:p>
        </w:tc>
      </w:tr>
      <w:tr w:rsidR="00B57503" w:rsidRPr="00122024" w14:paraId="3BCC7A6C" w14:textId="77777777" w:rsidTr="002A3980">
        <w:trPr>
          <w:cantSplit/>
          <w:jc w:val="center"/>
        </w:trPr>
        <w:tc>
          <w:tcPr>
            <w:tcW w:w="0" w:type="auto"/>
            <w:vAlign w:val="center"/>
          </w:tcPr>
          <w:p w14:paraId="220EB942" w14:textId="77777777" w:rsidR="00B57503" w:rsidRPr="0082712E" w:rsidRDefault="00B57503" w:rsidP="002A3980">
            <w:pPr>
              <w:keepNext/>
              <w:keepLines/>
              <w:jc w:val="center"/>
              <w:rPr>
                <w:rFonts w:ascii="Arial" w:hAnsi="Arial"/>
                <w:sz w:val="18"/>
                <w:lang w:val="en-CA"/>
              </w:rPr>
            </w:pPr>
            <w:r w:rsidRPr="0082712E">
              <w:rPr>
                <w:rFonts w:ascii="Arial" w:hAnsi="Arial" w:hint="eastAsia"/>
                <w:sz w:val="18"/>
                <w:lang w:val="en-CA"/>
              </w:rPr>
              <w:t>6</w:t>
            </w:r>
          </w:p>
        </w:tc>
        <w:tc>
          <w:tcPr>
            <w:tcW w:w="0" w:type="auto"/>
          </w:tcPr>
          <w:p w14:paraId="29E5E448" w14:textId="77777777" w:rsidR="00B57503" w:rsidRPr="0082712E" w:rsidRDefault="00B57503" w:rsidP="002A3980">
            <w:pPr>
              <w:keepNext/>
              <w:keepLines/>
              <w:jc w:val="right"/>
              <w:rPr>
                <w:rFonts w:ascii="Arial" w:hAnsi="Arial"/>
                <w:sz w:val="18"/>
                <w:lang w:val="en-CA"/>
              </w:rPr>
            </w:pPr>
            <w:r w:rsidRPr="0082712E">
              <w:rPr>
                <w:rFonts w:ascii="Arial" w:hAnsi="Arial"/>
                <w:sz w:val="18"/>
                <w:lang w:val="en-CA"/>
              </w:rPr>
              <w:t>50</w:t>
            </w:r>
          </w:p>
        </w:tc>
        <w:tc>
          <w:tcPr>
            <w:tcW w:w="0" w:type="auto"/>
          </w:tcPr>
          <w:p w14:paraId="737366AF" w14:textId="77777777" w:rsidR="00B57503" w:rsidRPr="0082712E" w:rsidRDefault="00B57503" w:rsidP="002A3980">
            <w:pPr>
              <w:keepNext/>
              <w:keepLines/>
              <w:jc w:val="right"/>
              <w:rPr>
                <w:rFonts w:ascii="Arial" w:hAnsi="Arial"/>
                <w:sz w:val="18"/>
                <w:lang w:val="en-CA"/>
              </w:rPr>
            </w:pPr>
            <w:r w:rsidRPr="0082712E">
              <w:rPr>
                <w:rFonts w:ascii="Arial" w:hAnsi="Arial" w:hint="eastAsia"/>
                <w:sz w:val="18"/>
                <w:lang w:val="en-CA"/>
              </w:rPr>
              <w:t>-</w:t>
            </w:r>
            <w:r w:rsidRPr="0082712E">
              <w:rPr>
                <w:rFonts w:ascii="Arial" w:hAnsi="Arial"/>
                <w:sz w:val="18"/>
                <w:lang w:val="en-CA"/>
              </w:rPr>
              <w:t>8.2</w:t>
            </w:r>
          </w:p>
        </w:tc>
        <w:tc>
          <w:tcPr>
            <w:tcW w:w="0" w:type="auto"/>
          </w:tcPr>
          <w:p w14:paraId="2D37412F" w14:textId="77777777" w:rsidR="00B57503" w:rsidRPr="0082712E" w:rsidRDefault="00B57503" w:rsidP="002A3980">
            <w:pPr>
              <w:keepNext/>
              <w:keepLines/>
              <w:jc w:val="center"/>
              <w:rPr>
                <w:rFonts w:ascii="Arial" w:hAnsi="Arial"/>
                <w:sz w:val="18"/>
                <w:lang w:val="en-CA"/>
              </w:rPr>
            </w:pPr>
            <w:r w:rsidRPr="0082712E">
              <w:rPr>
                <w:rFonts w:ascii="Arial" w:eastAsia="Malgun Gothic" w:hAnsi="Arial" w:hint="eastAsia"/>
                <w:sz w:val="18"/>
                <w:lang w:val="en-CA"/>
              </w:rPr>
              <w:t>Rayleigh</w:t>
            </w:r>
          </w:p>
        </w:tc>
      </w:tr>
      <w:tr w:rsidR="00B57503" w:rsidRPr="00122024" w14:paraId="5831EFFE" w14:textId="77777777" w:rsidTr="002A3980">
        <w:trPr>
          <w:cantSplit/>
          <w:jc w:val="center"/>
        </w:trPr>
        <w:tc>
          <w:tcPr>
            <w:tcW w:w="0" w:type="auto"/>
            <w:vAlign w:val="center"/>
          </w:tcPr>
          <w:p w14:paraId="2E814C9D"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7</w:t>
            </w:r>
          </w:p>
        </w:tc>
        <w:tc>
          <w:tcPr>
            <w:tcW w:w="0" w:type="auto"/>
          </w:tcPr>
          <w:p w14:paraId="3164F289"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65</w:t>
            </w:r>
          </w:p>
        </w:tc>
        <w:tc>
          <w:tcPr>
            <w:tcW w:w="0" w:type="auto"/>
          </w:tcPr>
          <w:p w14:paraId="08B940E6"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-1</w:t>
            </w:r>
            <w:r w:rsidRPr="0082712E">
              <w:rPr>
                <w:rFonts w:ascii="Arial" w:eastAsia="Malgun Gothic" w:hAnsi="Arial"/>
                <w:sz w:val="18"/>
                <w:lang w:val="en-CA"/>
              </w:rPr>
              <w:t>3.1</w:t>
            </w:r>
          </w:p>
        </w:tc>
        <w:tc>
          <w:tcPr>
            <w:tcW w:w="0" w:type="auto"/>
          </w:tcPr>
          <w:p w14:paraId="45FB63D6"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Rayleigh</w:t>
            </w:r>
          </w:p>
        </w:tc>
      </w:tr>
      <w:tr w:rsidR="00B57503" w:rsidRPr="00122024" w14:paraId="1BB9CD12" w14:textId="77777777" w:rsidTr="002A3980">
        <w:trPr>
          <w:cantSplit/>
          <w:jc w:val="center"/>
        </w:trPr>
        <w:tc>
          <w:tcPr>
            <w:tcW w:w="0" w:type="auto"/>
            <w:vAlign w:val="center"/>
          </w:tcPr>
          <w:p w14:paraId="0ED0C8A8"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sz w:val="18"/>
                <w:lang w:val="en-CA"/>
              </w:rPr>
              <w:t xml:space="preserve"> </w:t>
            </w:r>
            <w:r w:rsidRPr="0082712E">
              <w:rPr>
                <w:rFonts w:ascii="Arial" w:eastAsia="Malgun Gothic" w:hAnsi="Arial" w:hint="eastAsia"/>
                <w:sz w:val="18"/>
                <w:lang w:val="en-CA"/>
              </w:rPr>
              <w:t>8</w:t>
            </w:r>
          </w:p>
        </w:tc>
        <w:tc>
          <w:tcPr>
            <w:tcW w:w="0" w:type="auto"/>
          </w:tcPr>
          <w:p w14:paraId="7AAE7F4A"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75</w:t>
            </w:r>
          </w:p>
        </w:tc>
        <w:tc>
          <w:tcPr>
            <w:tcW w:w="0" w:type="auto"/>
          </w:tcPr>
          <w:p w14:paraId="135624CF"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w:t>
            </w:r>
            <w:r w:rsidRPr="0082712E">
              <w:rPr>
                <w:rFonts w:ascii="Arial" w:eastAsia="Malgun Gothic" w:hAnsi="Arial"/>
                <w:sz w:val="18"/>
                <w:lang w:val="en-CA"/>
              </w:rPr>
              <w:t>11.5</w:t>
            </w:r>
          </w:p>
        </w:tc>
        <w:tc>
          <w:tcPr>
            <w:tcW w:w="0" w:type="auto"/>
          </w:tcPr>
          <w:p w14:paraId="6ACED477"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Rayleigh</w:t>
            </w:r>
          </w:p>
        </w:tc>
      </w:tr>
      <w:tr w:rsidR="00B57503" w:rsidRPr="00122024" w14:paraId="5FE253F1" w14:textId="77777777" w:rsidTr="002A3980">
        <w:trPr>
          <w:cantSplit/>
          <w:jc w:val="center"/>
        </w:trPr>
        <w:tc>
          <w:tcPr>
            <w:tcW w:w="0" w:type="auto"/>
            <w:vAlign w:val="center"/>
          </w:tcPr>
          <w:p w14:paraId="41FCFE7C"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9</w:t>
            </w:r>
          </w:p>
        </w:tc>
        <w:tc>
          <w:tcPr>
            <w:tcW w:w="0" w:type="auto"/>
          </w:tcPr>
          <w:p w14:paraId="21BBB7CF"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105</w:t>
            </w:r>
          </w:p>
        </w:tc>
        <w:tc>
          <w:tcPr>
            <w:tcW w:w="0" w:type="auto"/>
          </w:tcPr>
          <w:p w14:paraId="39875518"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w:t>
            </w:r>
            <w:r w:rsidRPr="0082712E">
              <w:rPr>
                <w:rFonts w:ascii="Arial" w:eastAsia="Malgun Gothic" w:hAnsi="Arial"/>
                <w:sz w:val="18"/>
                <w:lang w:val="en-CA"/>
              </w:rPr>
              <w:t>11.0</w:t>
            </w:r>
          </w:p>
        </w:tc>
        <w:tc>
          <w:tcPr>
            <w:tcW w:w="0" w:type="auto"/>
          </w:tcPr>
          <w:p w14:paraId="17D84BD8"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Rayleigh</w:t>
            </w:r>
          </w:p>
        </w:tc>
      </w:tr>
      <w:tr w:rsidR="00B57503" w:rsidRPr="00122024" w14:paraId="1BC9114E" w14:textId="77777777" w:rsidTr="002A3980">
        <w:trPr>
          <w:cantSplit/>
          <w:jc w:val="center"/>
        </w:trPr>
        <w:tc>
          <w:tcPr>
            <w:tcW w:w="0" w:type="auto"/>
            <w:vAlign w:val="center"/>
          </w:tcPr>
          <w:p w14:paraId="08BB206B"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10</w:t>
            </w:r>
          </w:p>
        </w:tc>
        <w:tc>
          <w:tcPr>
            <w:tcW w:w="0" w:type="auto"/>
          </w:tcPr>
          <w:p w14:paraId="0DD75083"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135</w:t>
            </w:r>
          </w:p>
        </w:tc>
        <w:tc>
          <w:tcPr>
            <w:tcW w:w="0" w:type="auto"/>
          </w:tcPr>
          <w:p w14:paraId="18386871"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-1</w:t>
            </w:r>
            <w:r w:rsidRPr="0082712E">
              <w:rPr>
                <w:rFonts w:ascii="Arial" w:eastAsia="Malgun Gothic" w:hAnsi="Arial"/>
                <w:sz w:val="18"/>
                <w:lang w:val="en-CA"/>
              </w:rPr>
              <w:t>6.2</w:t>
            </w:r>
          </w:p>
        </w:tc>
        <w:tc>
          <w:tcPr>
            <w:tcW w:w="0" w:type="auto"/>
          </w:tcPr>
          <w:p w14:paraId="470B6907"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Rayleigh</w:t>
            </w:r>
          </w:p>
        </w:tc>
      </w:tr>
      <w:tr w:rsidR="00B57503" w:rsidRPr="00122024" w14:paraId="31021C7E" w14:textId="77777777" w:rsidTr="002A3980">
        <w:trPr>
          <w:cantSplit/>
          <w:jc w:val="center"/>
        </w:trPr>
        <w:tc>
          <w:tcPr>
            <w:tcW w:w="0" w:type="auto"/>
            <w:vAlign w:val="center"/>
          </w:tcPr>
          <w:p w14:paraId="0BA9960F"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11</w:t>
            </w:r>
          </w:p>
        </w:tc>
        <w:tc>
          <w:tcPr>
            <w:tcW w:w="0" w:type="auto"/>
          </w:tcPr>
          <w:p w14:paraId="03EE842F"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1</w:t>
            </w:r>
            <w:r w:rsidRPr="0082712E">
              <w:rPr>
                <w:rFonts w:ascii="Arial" w:eastAsia="Malgun Gothic" w:hAnsi="Arial"/>
                <w:sz w:val="18"/>
                <w:lang w:val="en-CA"/>
              </w:rPr>
              <w:t>50</w:t>
            </w:r>
          </w:p>
        </w:tc>
        <w:tc>
          <w:tcPr>
            <w:tcW w:w="0" w:type="auto"/>
          </w:tcPr>
          <w:p w14:paraId="7051C488"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w:t>
            </w:r>
            <w:r w:rsidRPr="0082712E">
              <w:rPr>
                <w:rFonts w:ascii="Arial" w:eastAsia="Malgun Gothic" w:hAnsi="Arial"/>
                <w:sz w:val="18"/>
                <w:lang w:val="en-CA"/>
              </w:rPr>
              <w:t>16.6</w:t>
            </w:r>
          </w:p>
        </w:tc>
        <w:tc>
          <w:tcPr>
            <w:tcW w:w="0" w:type="auto"/>
          </w:tcPr>
          <w:p w14:paraId="0BED7DDC"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Rayleigh</w:t>
            </w:r>
          </w:p>
        </w:tc>
      </w:tr>
      <w:tr w:rsidR="00B57503" w:rsidRPr="00122024" w14:paraId="11BBF955" w14:textId="77777777" w:rsidTr="002A3980">
        <w:trPr>
          <w:cantSplit/>
          <w:jc w:val="center"/>
        </w:trPr>
        <w:tc>
          <w:tcPr>
            <w:tcW w:w="0" w:type="auto"/>
            <w:vAlign w:val="center"/>
          </w:tcPr>
          <w:p w14:paraId="390BD0C3"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12</w:t>
            </w:r>
          </w:p>
        </w:tc>
        <w:tc>
          <w:tcPr>
            <w:tcW w:w="0" w:type="auto"/>
          </w:tcPr>
          <w:p w14:paraId="15548B28"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2</w:t>
            </w:r>
            <w:r w:rsidRPr="0082712E">
              <w:rPr>
                <w:rFonts w:ascii="Arial" w:eastAsia="Malgun Gothic" w:hAnsi="Arial"/>
                <w:sz w:val="18"/>
                <w:lang w:val="en-CA"/>
              </w:rPr>
              <w:t>90</w:t>
            </w:r>
          </w:p>
        </w:tc>
        <w:tc>
          <w:tcPr>
            <w:tcW w:w="0" w:type="auto"/>
          </w:tcPr>
          <w:p w14:paraId="676B277D" w14:textId="77777777" w:rsidR="00B57503" w:rsidRPr="0082712E" w:rsidRDefault="00B57503" w:rsidP="002A3980">
            <w:pPr>
              <w:keepNext/>
              <w:keepLines/>
              <w:jc w:val="right"/>
              <w:rPr>
                <w:rFonts w:ascii="Arial" w:eastAsia="Malgun Gothic" w:hAnsi="Arial"/>
                <w:sz w:val="18"/>
                <w:lang w:val="en-CA"/>
              </w:rPr>
            </w:pPr>
            <w:r w:rsidRPr="0082712E">
              <w:rPr>
                <w:rFonts w:ascii="Arial" w:eastAsia="Malgun Gothic" w:hAnsi="Arial" w:hint="eastAsia"/>
                <w:sz w:val="18"/>
                <w:lang w:val="en-CA"/>
              </w:rPr>
              <w:t>-</w:t>
            </w:r>
            <w:r w:rsidRPr="0082712E">
              <w:rPr>
                <w:rFonts w:ascii="Arial" w:eastAsia="Malgun Gothic" w:hAnsi="Arial"/>
                <w:sz w:val="18"/>
                <w:lang w:val="en-CA"/>
              </w:rPr>
              <w:t>26.2</w:t>
            </w:r>
          </w:p>
        </w:tc>
        <w:tc>
          <w:tcPr>
            <w:tcW w:w="0" w:type="auto"/>
          </w:tcPr>
          <w:p w14:paraId="14D6DBD3" w14:textId="77777777" w:rsidR="00B57503" w:rsidRPr="0082712E" w:rsidRDefault="00B57503" w:rsidP="002A3980">
            <w:pPr>
              <w:keepNext/>
              <w:keepLines/>
              <w:jc w:val="center"/>
              <w:rPr>
                <w:rFonts w:ascii="Arial" w:eastAsia="Malgun Gothic" w:hAnsi="Arial"/>
                <w:sz w:val="18"/>
                <w:lang w:val="en-CA"/>
              </w:rPr>
            </w:pPr>
            <w:r w:rsidRPr="0082712E">
              <w:rPr>
                <w:rFonts w:ascii="Arial" w:eastAsia="Malgun Gothic" w:hAnsi="Arial" w:hint="eastAsia"/>
                <w:sz w:val="18"/>
                <w:lang w:val="en-CA"/>
              </w:rPr>
              <w:t>Rayleigh</w:t>
            </w:r>
          </w:p>
        </w:tc>
      </w:tr>
    </w:tbl>
    <w:p w14:paraId="26C72A30" w14:textId="77777777" w:rsidR="00B57503" w:rsidRDefault="00B57503" w:rsidP="00494CBC">
      <w:pPr>
        <w:jc w:val="both"/>
        <w:rPr>
          <w:bCs/>
          <w:lang w:eastAsia="zh-CN"/>
        </w:rPr>
      </w:pPr>
    </w:p>
    <w:p w14:paraId="26CCFAC7" w14:textId="77777777" w:rsidR="00B57503" w:rsidRDefault="00B57503" w:rsidP="00494CBC">
      <w:pPr>
        <w:jc w:val="both"/>
        <w:rPr>
          <w:bCs/>
          <w:lang w:eastAsia="zh-CN"/>
        </w:rPr>
      </w:pPr>
    </w:p>
    <w:p w14:paraId="232F616C" w14:textId="0B9B3E7E" w:rsidR="00B57503" w:rsidRDefault="00C76647" w:rsidP="00494CBC">
      <w:pPr>
        <w:jc w:val="both"/>
        <w:rPr>
          <w:bCs/>
          <w:lang w:eastAsia="zh-CN"/>
        </w:rPr>
      </w:pPr>
      <w:r>
        <w:rPr>
          <w:rFonts w:hint="eastAsia"/>
          <w:bCs/>
          <w:lang w:eastAsia="zh-CN"/>
        </w:rPr>
        <w:t>I</w:t>
      </w:r>
      <w:r>
        <w:rPr>
          <w:bCs/>
          <w:lang w:eastAsia="zh-CN"/>
        </w:rPr>
        <w:t>n LTE, the tolerance is a multiple of the timing advance command resolution, i,e</w:t>
      </w:r>
      <w:r w:rsidR="00737839">
        <w:rPr>
          <w:bCs/>
          <w:lang w:eastAsia="zh-CN"/>
        </w:rPr>
        <w:t>.</w:t>
      </w:r>
      <w:r>
        <w:rPr>
          <w:bCs/>
          <w:lang w:eastAsia="zh-CN"/>
        </w:rPr>
        <w:t xml:space="preserve"> 0.52 us. To keep the consistence and still scale with numerology, we prefer to apply the same rule as 0.52 us for 15 kHz and 0.26 us for 30 kHz for AWGN tolerance definition.  Regarding </w:t>
      </w:r>
      <w:r w:rsidR="00737839">
        <w:rPr>
          <w:bCs/>
          <w:lang w:eastAsia="zh-CN"/>
        </w:rPr>
        <w:t>the fading channel definition, the tolerance should include the maximum delay as 0.52*2</w:t>
      </w:r>
      <w:r w:rsidR="00737839">
        <w:rPr>
          <w:bCs/>
          <w:vertAlign w:val="superscript"/>
          <w:lang w:eastAsia="zh-CN"/>
        </w:rPr>
        <w:t xml:space="preserve">-u </w:t>
      </w:r>
      <w:r w:rsidR="00737839">
        <w:rPr>
          <w:bCs/>
          <w:lang w:eastAsia="zh-CN"/>
        </w:rPr>
        <w:t xml:space="preserve">+delay. To avoid this value will not exceed the PUSCH/PUCCH CP duration for each SCS. </w:t>
      </w:r>
      <w:r w:rsidR="00B57503">
        <w:rPr>
          <w:bCs/>
          <w:lang w:eastAsia="zh-CN"/>
        </w:rPr>
        <w:t xml:space="preserve">Among the existing channels with TDLC300 and TDLA30, TDLC300 has the largest delay profile. During Rel-15 short </w:t>
      </w:r>
      <w:r w:rsidR="00B57503">
        <w:rPr>
          <w:bCs/>
          <w:lang w:eastAsia="zh-CN"/>
        </w:rPr>
        <w:lastRenderedPageBreak/>
        <w:t>sequence definition discussion, the last tap of TDLC 300 channel is not considering for deriving delay</w:t>
      </w:r>
      <w:r w:rsidR="00D12890">
        <w:rPr>
          <w:bCs/>
          <w:lang w:eastAsia="zh-CN"/>
        </w:rPr>
        <w:t xml:space="preserve"> for both FR1 and F2</w:t>
      </w:r>
    </w:p>
    <w:p w14:paraId="1717BB4A" w14:textId="1DE1F3DA" w:rsidR="00737839" w:rsidRDefault="00737839" w:rsidP="00494CBC">
      <w:pPr>
        <w:jc w:val="both"/>
        <w:rPr>
          <w:bCs/>
          <w:lang w:eastAsia="zh-CN"/>
        </w:rPr>
      </w:pPr>
      <w:r>
        <w:rPr>
          <w:bCs/>
          <w:lang w:eastAsia="zh-CN"/>
        </w:rPr>
        <w:t>Although the PRACH signal time resolution is improved with large length of ZC sequence, where the PRACH timing estimation is more accuracy</w:t>
      </w:r>
      <w:r w:rsidR="00A04537">
        <w:rPr>
          <w:bCs/>
          <w:lang w:eastAsia="zh-CN"/>
        </w:rPr>
        <w:t>, while there is no impact on the TA feedback to UE. In that sense, we prefer to reuse the test tolerance and test metric as</w:t>
      </w:r>
    </w:p>
    <w:p w14:paraId="0054A407" w14:textId="44B12802" w:rsidR="00A04537" w:rsidRPr="00A04537" w:rsidRDefault="00A04537" w:rsidP="00A04537">
      <w:pPr>
        <w:pStyle w:val="a8"/>
        <w:numPr>
          <w:ilvl w:val="0"/>
          <w:numId w:val="11"/>
        </w:numPr>
        <w:autoSpaceDE w:val="0"/>
        <w:autoSpaceDN w:val="0"/>
        <w:adjustRightInd w:val="0"/>
        <w:snapToGrid w:val="0"/>
        <w:spacing w:after="120"/>
        <w:jc w:val="both"/>
        <w:rPr>
          <w:bCs/>
          <w:lang w:eastAsia="zh-CN"/>
        </w:rPr>
      </w:pPr>
      <w:r>
        <w:rPr>
          <w:bCs/>
          <w:lang w:val="en-US" w:eastAsia="zh-CN"/>
        </w:rPr>
        <w:t>The false alarm probability shall be less than or equal to 0.1%</w:t>
      </w:r>
    </w:p>
    <w:p w14:paraId="3F22C9ED" w14:textId="6C469E8A" w:rsidR="00A04537" w:rsidRPr="00A04537" w:rsidRDefault="00A04537" w:rsidP="00A04537">
      <w:pPr>
        <w:pStyle w:val="a8"/>
        <w:numPr>
          <w:ilvl w:val="0"/>
          <w:numId w:val="11"/>
        </w:numPr>
        <w:autoSpaceDE w:val="0"/>
        <w:autoSpaceDN w:val="0"/>
        <w:adjustRightInd w:val="0"/>
        <w:snapToGrid w:val="0"/>
        <w:spacing w:after="120"/>
        <w:jc w:val="both"/>
        <w:rPr>
          <w:bCs/>
          <w:lang w:eastAsia="zh-CN"/>
        </w:rPr>
      </w:pPr>
      <w:r>
        <w:rPr>
          <w:bCs/>
          <w:lang w:val="en-US" w:eastAsia="zh-CN"/>
        </w:rPr>
        <w:t>The probability of detection shall be equal to or exceed 99%</w:t>
      </w:r>
    </w:p>
    <w:p w14:paraId="6C3D0D24" w14:textId="667872D0" w:rsidR="00A04537" w:rsidRPr="00A04537" w:rsidRDefault="00A04537" w:rsidP="00A04537">
      <w:pPr>
        <w:pStyle w:val="a8"/>
        <w:numPr>
          <w:ilvl w:val="0"/>
          <w:numId w:val="11"/>
        </w:numPr>
        <w:autoSpaceDE w:val="0"/>
        <w:autoSpaceDN w:val="0"/>
        <w:adjustRightInd w:val="0"/>
        <w:snapToGrid w:val="0"/>
        <w:spacing w:after="120"/>
        <w:jc w:val="both"/>
        <w:rPr>
          <w:bCs/>
          <w:lang w:eastAsia="zh-CN"/>
        </w:rPr>
      </w:pPr>
      <w:r>
        <w:rPr>
          <w:bCs/>
          <w:lang w:val="en-US" w:eastAsia="zh-CN"/>
        </w:rPr>
        <w:t xml:space="preserve">Time error tolerance </w:t>
      </w:r>
    </w:p>
    <w:p w14:paraId="35D97925" w14:textId="77777777" w:rsidR="00A04537" w:rsidRDefault="00A04537" w:rsidP="00A04537">
      <w:pPr>
        <w:pStyle w:val="a8"/>
        <w:autoSpaceDE w:val="0"/>
        <w:autoSpaceDN w:val="0"/>
        <w:adjustRightInd w:val="0"/>
        <w:snapToGrid w:val="0"/>
        <w:spacing w:after="120"/>
        <w:ind w:left="780"/>
        <w:jc w:val="both"/>
        <w:rPr>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6"/>
        <w:gridCol w:w="1001"/>
        <w:gridCol w:w="1417"/>
        <w:gridCol w:w="1173"/>
        <w:gridCol w:w="2019"/>
      </w:tblGrid>
      <w:tr w:rsidR="00A04537" w:rsidRPr="00F95B02" w14:paraId="1D2AB0D4" w14:textId="77777777" w:rsidTr="00973A24">
        <w:trPr>
          <w:trHeight w:val="448"/>
          <w:jc w:val="center"/>
        </w:trPr>
        <w:tc>
          <w:tcPr>
            <w:tcW w:w="1546" w:type="dxa"/>
          </w:tcPr>
          <w:p w14:paraId="4566D588" w14:textId="77777777" w:rsidR="00A04537" w:rsidRPr="00F95B02" w:rsidRDefault="00A04537" w:rsidP="00973A24">
            <w:pPr>
              <w:pStyle w:val="TAH"/>
            </w:pPr>
            <w:r w:rsidRPr="00F95B02">
              <w:t>Burst format</w:t>
            </w:r>
          </w:p>
        </w:tc>
        <w:tc>
          <w:tcPr>
            <w:tcW w:w="1001" w:type="dxa"/>
          </w:tcPr>
          <w:p w14:paraId="151A9B0D" w14:textId="77777777" w:rsidR="00A04537" w:rsidRPr="00494CBC" w:rsidRDefault="00A04537" w:rsidP="00973A24">
            <w:pPr>
              <w:pStyle w:val="TAH"/>
              <w:rPr>
                <w:rFonts w:eastAsiaTheme="minorEastAsia"/>
                <w:szCs w:val="16"/>
                <w:vertAlign w:val="subscript"/>
                <w:lang w:eastAsia="zh-CN"/>
              </w:rPr>
            </w:pPr>
            <w:r>
              <w:rPr>
                <w:rFonts w:eastAsiaTheme="minorEastAsia"/>
                <w:szCs w:val="16"/>
                <w:lang w:eastAsia="zh-CN"/>
              </w:rPr>
              <w:t>L</w:t>
            </w:r>
            <w:r>
              <w:rPr>
                <w:rFonts w:eastAsiaTheme="minorEastAsia"/>
                <w:szCs w:val="16"/>
                <w:vertAlign w:val="subscript"/>
                <w:lang w:eastAsia="zh-CN"/>
              </w:rPr>
              <w:t>RA</w:t>
            </w:r>
          </w:p>
        </w:tc>
        <w:tc>
          <w:tcPr>
            <w:tcW w:w="1417" w:type="dxa"/>
          </w:tcPr>
          <w:p w14:paraId="38BAF0A1" w14:textId="77777777" w:rsidR="00A04537" w:rsidRPr="00F95B02" w:rsidRDefault="00A04537" w:rsidP="00973A24">
            <w:pPr>
              <w:pStyle w:val="TAH"/>
            </w:pPr>
            <w:r w:rsidRPr="00F95B02">
              <w:rPr>
                <w:szCs w:val="16"/>
              </w:rPr>
              <w:t>SCS (kHz)</w:t>
            </w:r>
          </w:p>
        </w:tc>
        <w:tc>
          <w:tcPr>
            <w:tcW w:w="1173" w:type="dxa"/>
          </w:tcPr>
          <w:p w14:paraId="10EB7D97" w14:textId="77777777" w:rsidR="00A04537" w:rsidRDefault="00A04537" w:rsidP="00973A24">
            <w:pPr>
              <w:pStyle w:val="TAH"/>
              <w:rPr>
                <w:rFonts w:eastAsiaTheme="minorEastAsia"/>
                <w:szCs w:val="16"/>
                <w:lang w:eastAsia="zh-CN"/>
              </w:rPr>
            </w:pPr>
            <w:r>
              <w:rPr>
                <w:rFonts w:eastAsiaTheme="minorEastAsia" w:hint="eastAsia"/>
                <w:szCs w:val="16"/>
                <w:lang w:eastAsia="zh-CN"/>
              </w:rPr>
              <w:t>T</w:t>
            </w:r>
            <w:r>
              <w:rPr>
                <w:rFonts w:eastAsiaTheme="minorEastAsia"/>
                <w:szCs w:val="16"/>
                <w:lang w:eastAsia="zh-CN"/>
              </w:rPr>
              <w:t>ime tolerance for AWGN</w:t>
            </w:r>
          </w:p>
        </w:tc>
        <w:tc>
          <w:tcPr>
            <w:tcW w:w="2019" w:type="dxa"/>
          </w:tcPr>
          <w:p w14:paraId="353DC13A" w14:textId="35CB20D3" w:rsidR="00A04537" w:rsidRDefault="00B57503" w:rsidP="00973A24">
            <w:pPr>
              <w:pStyle w:val="TAH"/>
              <w:rPr>
                <w:rFonts w:eastAsiaTheme="minorEastAsia"/>
                <w:szCs w:val="16"/>
                <w:lang w:eastAsia="zh-CN"/>
              </w:rPr>
            </w:pPr>
            <w:r>
              <w:rPr>
                <w:rFonts w:eastAsiaTheme="minorEastAsia"/>
                <w:szCs w:val="16"/>
                <w:lang w:eastAsia="zh-CN"/>
              </w:rPr>
              <w:t>Time tolerance for TDLA3</w:t>
            </w:r>
            <w:r w:rsidR="00A04537">
              <w:rPr>
                <w:rFonts w:eastAsiaTheme="minorEastAsia"/>
                <w:szCs w:val="16"/>
                <w:lang w:eastAsia="zh-CN"/>
              </w:rPr>
              <w:t>0</w:t>
            </w:r>
            <w:r>
              <w:rPr>
                <w:rFonts w:eastAsiaTheme="minorEastAsia"/>
                <w:szCs w:val="16"/>
                <w:lang w:eastAsia="zh-CN"/>
              </w:rPr>
              <w:t>-10</w:t>
            </w:r>
          </w:p>
        </w:tc>
      </w:tr>
      <w:tr w:rsidR="00A04537" w:rsidRPr="00F95B02" w14:paraId="120D1C3E" w14:textId="77777777" w:rsidTr="00973A24">
        <w:trPr>
          <w:trHeight w:val="300"/>
          <w:jc w:val="center"/>
        </w:trPr>
        <w:tc>
          <w:tcPr>
            <w:tcW w:w="1546" w:type="dxa"/>
            <w:vMerge w:val="restart"/>
          </w:tcPr>
          <w:p w14:paraId="09CE77EE" w14:textId="77777777" w:rsidR="00A04537" w:rsidRPr="00F95B02" w:rsidRDefault="00A04537" w:rsidP="00973A24">
            <w:pPr>
              <w:pStyle w:val="TAC"/>
              <w:overflowPunct w:val="0"/>
              <w:autoSpaceDE w:val="0"/>
              <w:autoSpaceDN w:val="0"/>
              <w:adjustRightInd w:val="0"/>
              <w:textAlignment w:val="baseline"/>
            </w:pPr>
            <w:r>
              <w:rPr>
                <w:rFonts w:cs="Arial"/>
                <w:lang w:eastAsia="zh-CN"/>
              </w:rPr>
              <w:t>A2, B4</w:t>
            </w:r>
            <w:r w:rsidRPr="00F95B02">
              <w:rPr>
                <w:rFonts w:cs="Arial"/>
                <w:lang w:eastAsia="zh-CN"/>
              </w:rPr>
              <w:t>, C2</w:t>
            </w:r>
          </w:p>
        </w:tc>
        <w:tc>
          <w:tcPr>
            <w:tcW w:w="1001" w:type="dxa"/>
          </w:tcPr>
          <w:p w14:paraId="50DBA0CE" w14:textId="77777777" w:rsidR="00A04537" w:rsidRPr="00F95B02" w:rsidRDefault="00A04537" w:rsidP="00973A24">
            <w:pPr>
              <w:pStyle w:val="TAC"/>
              <w:overflowPunct w:val="0"/>
              <w:autoSpaceDE w:val="0"/>
              <w:autoSpaceDN w:val="0"/>
              <w:adjustRightInd w:val="0"/>
              <w:textAlignment w:val="baseline"/>
              <w:rPr>
                <w:lang w:eastAsia="zh-CN"/>
              </w:rPr>
            </w:pPr>
            <w:r>
              <w:rPr>
                <w:lang w:eastAsia="zh-CN"/>
              </w:rPr>
              <w:t>1151</w:t>
            </w:r>
          </w:p>
        </w:tc>
        <w:tc>
          <w:tcPr>
            <w:tcW w:w="1417" w:type="dxa"/>
          </w:tcPr>
          <w:p w14:paraId="14B4D348" w14:textId="77777777" w:rsidR="00A04537" w:rsidRPr="00F95B02" w:rsidRDefault="00A04537" w:rsidP="00973A24">
            <w:pPr>
              <w:pStyle w:val="TAC"/>
              <w:overflowPunct w:val="0"/>
              <w:autoSpaceDE w:val="0"/>
              <w:autoSpaceDN w:val="0"/>
              <w:adjustRightInd w:val="0"/>
              <w:textAlignment w:val="baseline"/>
              <w:rPr>
                <w:lang w:eastAsia="zh-CN"/>
              </w:rPr>
            </w:pPr>
            <w:r w:rsidRPr="00F95B02">
              <w:rPr>
                <w:lang w:eastAsia="zh-CN"/>
              </w:rPr>
              <w:t>15</w:t>
            </w:r>
          </w:p>
        </w:tc>
        <w:tc>
          <w:tcPr>
            <w:tcW w:w="1173" w:type="dxa"/>
          </w:tcPr>
          <w:p w14:paraId="220F9D95" w14:textId="77777777" w:rsidR="00A04537" w:rsidRDefault="00A04537" w:rsidP="00973A24">
            <w:pPr>
              <w:pStyle w:val="TAC"/>
              <w:overflowPunct w:val="0"/>
              <w:autoSpaceDE w:val="0"/>
              <w:autoSpaceDN w:val="0"/>
              <w:adjustRightInd w:val="0"/>
              <w:textAlignment w:val="baseline"/>
              <w:rPr>
                <w:lang w:eastAsia="zh-CN"/>
              </w:rPr>
            </w:pPr>
            <w:r>
              <w:rPr>
                <w:rFonts w:hint="eastAsia"/>
                <w:lang w:eastAsia="zh-CN"/>
              </w:rPr>
              <w:t>0</w:t>
            </w:r>
            <w:r>
              <w:rPr>
                <w:lang w:eastAsia="zh-CN"/>
              </w:rPr>
              <w:t xml:space="preserve">.52 us </w:t>
            </w:r>
          </w:p>
        </w:tc>
        <w:tc>
          <w:tcPr>
            <w:tcW w:w="2019" w:type="dxa"/>
          </w:tcPr>
          <w:p w14:paraId="4C1D1074" w14:textId="1583D426" w:rsidR="00A04537" w:rsidRDefault="00A04537" w:rsidP="00973A24">
            <w:pPr>
              <w:pStyle w:val="TAC"/>
              <w:overflowPunct w:val="0"/>
              <w:autoSpaceDE w:val="0"/>
              <w:autoSpaceDN w:val="0"/>
              <w:adjustRightInd w:val="0"/>
              <w:textAlignment w:val="baseline"/>
              <w:rPr>
                <w:lang w:eastAsia="zh-CN"/>
              </w:rPr>
            </w:pPr>
            <w:r>
              <w:rPr>
                <w:lang w:eastAsia="zh-CN"/>
              </w:rPr>
              <w:t>2.03 us</w:t>
            </w:r>
          </w:p>
        </w:tc>
      </w:tr>
      <w:tr w:rsidR="00A04537" w:rsidRPr="00F95B02" w14:paraId="2FCA8283" w14:textId="77777777" w:rsidTr="00973A24">
        <w:trPr>
          <w:trHeight w:val="311"/>
          <w:jc w:val="center"/>
        </w:trPr>
        <w:tc>
          <w:tcPr>
            <w:tcW w:w="1546" w:type="dxa"/>
            <w:vMerge/>
          </w:tcPr>
          <w:p w14:paraId="1C0131CB" w14:textId="77777777" w:rsidR="00A04537" w:rsidRPr="00F95B02" w:rsidRDefault="00A04537" w:rsidP="00973A24">
            <w:pPr>
              <w:pStyle w:val="TAC"/>
              <w:overflowPunct w:val="0"/>
              <w:autoSpaceDE w:val="0"/>
              <w:autoSpaceDN w:val="0"/>
              <w:adjustRightInd w:val="0"/>
              <w:textAlignment w:val="baseline"/>
            </w:pPr>
          </w:p>
        </w:tc>
        <w:tc>
          <w:tcPr>
            <w:tcW w:w="1001" w:type="dxa"/>
          </w:tcPr>
          <w:p w14:paraId="74E00638" w14:textId="77777777" w:rsidR="00A04537" w:rsidRPr="00F95B02" w:rsidRDefault="00A04537" w:rsidP="00973A24">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1417" w:type="dxa"/>
          </w:tcPr>
          <w:p w14:paraId="515B8B81" w14:textId="77777777" w:rsidR="00A04537" w:rsidRPr="00F95B02" w:rsidRDefault="00A04537" w:rsidP="00973A24">
            <w:pPr>
              <w:pStyle w:val="TAC"/>
              <w:overflowPunct w:val="0"/>
              <w:autoSpaceDE w:val="0"/>
              <w:autoSpaceDN w:val="0"/>
              <w:adjustRightInd w:val="0"/>
              <w:textAlignment w:val="baseline"/>
              <w:rPr>
                <w:lang w:eastAsia="zh-CN"/>
              </w:rPr>
            </w:pPr>
            <w:r w:rsidRPr="00F95B02">
              <w:rPr>
                <w:lang w:eastAsia="zh-CN"/>
              </w:rPr>
              <w:t>30</w:t>
            </w:r>
          </w:p>
        </w:tc>
        <w:tc>
          <w:tcPr>
            <w:tcW w:w="1173" w:type="dxa"/>
          </w:tcPr>
          <w:p w14:paraId="6687F6F1" w14:textId="77777777" w:rsidR="00A04537" w:rsidRDefault="00A04537" w:rsidP="00973A24">
            <w:pPr>
              <w:pStyle w:val="TAC"/>
              <w:overflowPunct w:val="0"/>
              <w:autoSpaceDE w:val="0"/>
              <w:autoSpaceDN w:val="0"/>
              <w:adjustRightInd w:val="0"/>
              <w:textAlignment w:val="baseline"/>
              <w:rPr>
                <w:lang w:eastAsia="zh-CN"/>
              </w:rPr>
            </w:pPr>
            <w:r>
              <w:rPr>
                <w:rFonts w:hint="eastAsia"/>
                <w:lang w:eastAsia="zh-CN"/>
              </w:rPr>
              <w:t>0</w:t>
            </w:r>
            <w:r>
              <w:rPr>
                <w:lang w:eastAsia="zh-CN"/>
              </w:rPr>
              <w:t>.26 us</w:t>
            </w:r>
          </w:p>
        </w:tc>
        <w:tc>
          <w:tcPr>
            <w:tcW w:w="2019" w:type="dxa"/>
          </w:tcPr>
          <w:p w14:paraId="09196F2B" w14:textId="7D6E6827" w:rsidR="00A04537" w:rsidRDefault="00A04537" w:rsidP="00973A24">
            <w:pPr>
              <w:pStyle w:val="TAC"/>
              <w:overflowPunct w:val="0"/>
              <w:autoSpaceDE w:val="0"/>
              <w:autoSpaceDN w:val="0"/>
              <w:adjustRightInd w:val="0"/>
              <w:textAlignment w:val="baseline"/>
              <w:rPr>
                <w:lang w:eastAsia="zh-CN"/>
              </w:rPr>
            </w:pPr>
            <w:r>
              <w:rPr>
                <w:lang w:eastAsia="zh-CN"/>
              </w:rPr>
              <w:t>1.77 us</w:t>
            </w:r>
          </w:p>
        </w:tc>
      </w:tr>
    </w:tbl>
    <w:p w14:paraId="2BD97147" w14:textId="77777777" w:rsidR="003061F6" w:rsidRPr="003061F6" w:rsidRDefault="003061F6" w:rsidP="00494CBC">
      <w:pPr>
        <w:jc w:val="both"/>
        <w:rPr>
          <w:b/>
          <w:lang w:eastAsia="zh-CN"/>
        </w:rPr>
      </w:pPr>
    </w:p>
    <w:p w14:paraId="13A090E8" w14:textId="21C0BD80" w:rsidR="003061F6" w:rsidRPr="003061F6" w:rsidRDefault="003061F6" w:rsidP="003061F6">
      <w:pPr>
        <w:jc w:val="both"/>
        <w:rPr>
          <w:b/>
          <w:lang w:eastAsia="zh-CN"/>
        </w:rPr>
      </w:pPr>
      <w:r>
        <w:rPr>
          <w:b/>
          <w:lang w:eastAsia="zh-CN"/>
        </w:rPr>
        <w:t xml:space="preserve">Proposal </w:t>
      </w:r>
      <w:r w:rsidR="0077579D">
        <w:rPr>
          <w:b/>
          <w:lang w:eastAsia="zh-CN"/>
        </w:rPr>
        <w:t>4</w:t>
      </w:r>
      <w:r>
        <w:rPr>
          <w:b/>
          <w:lang w:eastAsia="zh-CN"/>
        </w:rPr>
        <w:t xml:space="preserve">: </w:t>
      </w:r>
      <w:r w:rsidRPr="003061F6">
        <w:rPr>
          <w:b/>
          <w:lang w:eastAsia="zh-CN"/>
        </w:rPr>
        <w:t xml:space="preserve">Reuse existing test metrics: the false alarm probability shall be less than or equal to 0.1%, the probability of detection shall be equal to or exceed 99% and time </w:t>
      </w:r>
      <w:r w:rsidR="00C12288">
        <w:rPr>
          <w:b/>
          <w:lang w:eastAsia="zh-CN"/>
        </w:rPr>
        <w:t xml:space="preserve">error tolerance requirements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6"/>
        <w:gridCol w:w="1001"/>
        <w:gridCol w:w="1417"/>
        <w:gridCol w:w="1173"/>
        <w:gridCol w:w="2019"/>
      </w:tblGrid>
      <w:tr w:rsidR="00C12288" w:rsidRPr="00F95B02" w14:paraId="4C02F273" w14:textId="77777777" w:rsidTr="00973A24">
        <w:trPr>
          <w:trHeight w:val="448"/>
          <w:jc w:val="center"/>
        </w:trPr>
        <w:tc>
          <w:tcPr>
            <w:tcW w:w="1546" w:type="dxa"/>
          </w:tcPr>
          <w:p w14:paraId="7ABD9B96" w14:textId="77777777" w:rsidR="00C12288" w:rsidRPr="00F95B02" w:rsidRDefault="00C12288" w:rsidP="00973A24">
            <w:pPr>
              <w:pStyle w:val="TAH"/>
            </w:pPr>
            <w:r w:rsidRPr="00F95B02">
              <w:t>Burst format</w:t>
            </w:r>
          </w:p>
        </w:tc>
        <w:tc>
          <w:tcPr>
            <w:tcW w:w="1001" w:type="dxa"/>
          </w:tcPr>
          <w:p w14:paraId="5706B743" w14:textId="77777777" w:rsidR="00C12288" w:rsidRPr="00494CBC" w:rsidRDefault="00C12288" w:rsidP="00973A24">
            <w:pPr>
              <w:pStyle w:val="TAH"/>
              <w:rPr>
                <w:rFonts w:eastAsiaTheme="minorEastAsia"/>
                <w:szCs w:val="16"/>
                <w:vertAlign w:val="subscript"/>
                <w:lang w:eastAsia="zh-CN"/>
              </w:rPr>
            </w:pPr>
            <w:r>
              <w:rPr>
                <w:rFonts w:eastAsiaTheme="minorEastAsia"/>
                <w:szCs w:val="16"/>
                <w:lang w:eastAsia="zh-CN"/>
              </w:rPr>
              <w:t>L</w:t>
            </w:r>
            <w:r>
              <w:rPr>
                <w:rFonts w:eastAsiaTheme="minorEastAsia"/>
                <w:szCs w:val="16"/>
                <w:vertAlign w:val="subscript"/>
                <w:lang w:eastAsia="zh-CN"/>
              </w:rPr>
              <w:t>RA</w:t>
            </w:r>
          </w:p>
        </w:tc>
        <w:tc>
          <w:tcPr>
            <w:tcW w:w="1417" w:type="dxa"/>
          </w:tcPr>
          <w:p w14:paraId="37B1633A" w14:textId="77777777" w:rsidR="00C12288" w:rsidRPr="00F95B02" w:rsidRDefault="00C12288" w:rsidP="00973A24">
            <w:pPr>
              <w:pStyle w:val="TAH"/>
            </w:pPr>
            <w:r w:rsidRPr="00F95B02">
              <w:rPr>
                <w:szCs w:val="16"/>
              </w:rPr>
              <w:t>SCS (kHz)</w:t>
            </w:r>
          </w:p>
        </w:tc>
        <w:tc>
          <w:tcPr>
            <w:tcW w:w="1173" w:type="dxa"/>
          </w:tcPr>
          <w:p w14:paraId="2B387267" w14:textId="77777777" w:rsidR="00C12288" w:rsidRDefault="00C12288" w:rsidP="00973A24">
            <w:pPr>
              <w:pStyle w:val="TAH"/>
              <w:rPr>
                <w:rFonts w:eastAsiaTheme="minorEastAsia"/>
                <w:szCs w:val="16"/>
                <w:lang w:eastAsia="zh-CN"/>
              </w:rPr>
            </w:pPr>
            <w:r>
              <w:rPr>
                <w:rFonts w:eastAsiaTheme="minorEastAsia" w:hint="eastAsia"/>
                <w:szCs w:val="16"/>
                <w:lang w:eastAsia="zh-CN"/>
              </w:rPr>
              <w:t>T</w:t>
            </w:r>
            <w:r>
              <w:rPr>
                <w:rFonts w:eastAsiaTheme="minorEastAsia"/>
                <w:szCs w:val="16"/>
                <w:lang w:eastAsia="zh-CN"/>
              </w:rPr>
              <w:t>ime tolerance for AWGN</w:t>
            </w:r>
          </w:p>
        </w:tc>
        <w:tc>
          <w:tcPr>
            <w:tcW w:w="2019" w:type="dxa"/>
          </w:tcPr>
          <w:p w14:paraId="2F899417" w14:textId="6238D983" w:rsidR="00C12288" w:rsidRDefault="00D12890" w:rsidP="00973A24">
            <w:pPr>
              <w:pStyle w:val="TAH"/>
              <w:rPr>
                <w:rFonts w:eastAsiaTheme="minorEastAsia"/>
                <w:szCs w:val="16"/>
                <w:lang w:eastAsia="zh-CN"/>
              </w:rPr>
            </w:pPr>
            <w:r>
              <w:rPr>
                <w:rFonts w:eastAsiaTheme="minorEastAsia"/>
                <w:szCs w:val="16"/>
                <w:lang w:eastAsia="zh-CN"/>
              </w:rPr>
              <w:t>Time tolerance for TDLC30-10</w:t>
            </w:r>
          </w:p>
        </w:tc>
      </w:tr>
      <w:tr w:rsidR="00C12288" w:rsidRPr="00F95B02" w14:paraId="78143FE1" w14:textId="77777777" w:rsidTr="00973A24">
        <w:trPr>
          <w:trHeight w:val="300"/>
          <w:jc w:val="center"/>
        </w:trPr>
        <w:tc>
          <w:tcPr>
            <w:tcW w:w="1546" w:type="dxa"/>
            <w:vMerge w:val="restart"/>
          </w:tcPr>
          <w:p w14:paraId="281BF32E" w14:textId="77777777" w:rsidR="00C12288" w:rsidRPr="00F95B02" w:rsidRDefault="00C12288" w:rsidP="00973A24">
            <w:pPr>
              <w:pStyle w:val="TAC"/>
              <w:overflowPunct w:val="0"/>
              <w:autoSpaceDE w:val="0"/>
              <w:autoSpaceDN w:val="0"/>
              <w:adjustRightInd w:val="0"/>
              <w:textAlignment w:val="baseline"/>
            </w:pPr>
            <w:r>
              <w:rPr>
                <w:rFonts w:cs="Arial"/>
                <w:lang w:eastAsia="zh-CN"/>
              </w:rPr>
              <w:t>A2, B4</w:t>
            </w:r>
            <w:r w:rsidRPr="00F95B02">
              <w:rPr>
                <w:rFonts w:cs="Arial"/>
                <w:lang w:eastAsia="zh-CN"/>
              </w:rPr>
              <w:t>, C2</w:t>
            </w:r>
          </w:p>
        </w:tc>
        <w:tc>
          <w:tcPr>
            <w:tcW w:w="1001" w:type="dxa"/>
          </w:tcPr>
          <w:p w14:paraId="534CF78A" w14:textId="77777777" w:rsidR="00C12288" w:rsidRPr="00F95B02" w:rsidRDefault="00C12288" w:rsidP="00973A24">
            <w:pPr>
              <w:pStyle w:val="TAC"/>
              <w:overflowPunct w:val="0"/>
              <w:autoSpaceDE w:val="0"/>
              <w:autoSpaceDN w:val="0"/>
              <w:adjustRightInd w:val="0"/>
              <w:textAlignment w:val="baseline"/>
              <w:rPr>
                <w:lang w:eastAsia="zh-CN"/>
              </w:rPr>
            </w:pPr>
            <w:r>
              <w:rPr>
                <w:lang w:eastAsia="zh-CN"/>
              </w:rPr>
              <w:t>1151</w:t>
            </w:r>
          </w:p>
        </w:tc>
        <w:tc>
          <w:tcPr>
            <w:tcW w:w="1417" w:type="dxa"/>
          </w:tcPr>
          <w:p w14:paraId="4AC13C14" w14:textId="77777777" w:rsidR="00C12288" w:rsidRPr="00F95B02" w:rsidRDefault="00C12288" w:rsidP="00973A24">
            <w:pPr>
              <w:pStyle w:val="TAC"/>
              <w:overflowPunct w:val="0"/>
              <w:autoSpaceDE w:val="0"/>
              <w:autoSpaceDN w:val="0"/>
              <w:adjustRightInd w:val="0"/>
              <w:textAlignment w:val="baseline"/>
              <w:rPr>
                <w:lang w:eastAsia="zh-CN"/>
              </w:rPr>
            </w:pPr>
            <w:r w:rsidRPr="00F95B02">
              <w:rPr>
                <w:lang w:eastAsia="zh-CN"/>
              </w:rPr>
              <w:t>15</w:t>
            </w:r>
          </w:p>
        </w:tc>
        <w:tc>
          <w:tcPr>
            <w:tcW w:w="1173" w:type="dxa"/>
          </w:tcPr>
          <w:p w14:paraId="722AA806" w14:textId="77777777" w:rsidR="00C12288" w:rsidRDefault="00C12288" w:rsidP="00973A24">
            <w:pPr>
              <w:pStyle w:val="TAC"/>
              <w:overflowPunct w:val="0"/>
              <w:autoSpaceDE w:val="0"/>
              <w:autoSpaceDN w:val="0"/>
              <w:adjustRightInd w:val="0"/>
              <w:textAlignment w:val="baseline"/>
              <w:rPr>
                <w:lang w:eastAsia="zh-CN"/>
              </w:rPr>
            </w:pPr>
            <w:r>
              <w:rPr>
                <w:rFonts w:hint="eastAsia"/>
                <w:lang w:eastAsia="zh-CN"/>
              </w:rPr>
              <w:t>0</w:t>
            </w:r>
            <w:r>
              <w:rPr>
                <w:lang w:eastAsia="zh-CN"/>
              </w:rPr>
              <w:t xml:space="preserve">.52 us </w:t>
            </w:r>
          </w:p>
        </w:tc>
        <w:tc>
          <w:tcPr>
            <w:tcW w:w="2019" w:type="dxa"/>
          </w:tcPr>
          <w:p w14:paraId="697CE96F" w14:textId="77777777" w:rsidR="00C12288" w:rsidRDefault="00C12288" w:rsidP="00973A24">
            <w:pPr>
              <w:pStyle w:val="TAC"/>
              <w:overflowPunct w:val="0"/>
              <w:autoSpaceDE w:val="0"/>
              <w:autoSpaceDN w:val="0"/>
              <w:adjustRightInd w:val="0"/>
              <w:textAlignment w:val="baseline"/>
              <w:rPr>
                <w:lang w:eastAsia="zh-CN"/>
              </w:rPr>
            </w:pPr>
            <w:r>
              <w:rPr>
                <w:lang w:eastAsia="zh-CN"/>
              </w:rPr>
              <w:t>2.03 us</w:t>
            </w:r>
          </w:p>
        </w:tc>
      </w:tr>
      <w:tr w:rsidR="00C12288" w:rsidRPr="00F95B02" w14:paraId="12CD048C" w14:textId="77777777" w:rsidTr="00973A24">
        <w:trPr>
          <w:trHeight w:val="311"/>
          <w:jc w:val="center"/>
        </w:trPr>
        <w:tc>
          <w:tcPr>
            <w:tcW w:w="1546" w:type="dxa"/>
            <w:vMerge/>
          </w:tcPr>
          <w:p w14:paraId="3BE3A4E8" w14:textId="77777777" w:rsidR="00C12288" w:rsidRPr="00F95B02" w:rsidRDefault="00C12288" w:rsidP="00973A24">
            <w:pPr>
              <w:pStyle w:val="TAC"/>
              <w:overflowPunct w:val="0"/>
              <w:autoSpaceDE w:val="0"/>
              <w:autoSpaceDN w:val="0"/>
              <w:adjustRightInd w:val="0"/>
              <w:textAlignment w:val="baseline"/>
            </w:pPr>
          </w:p>
        </w:tc>
        <w:tc>
          <w:tcPr>
            <w:tcW w:w="1001" w:type="dxa"/>
          </w:tcPr>
          <w:p w14:paraId="273A3006" w14:textId="77777777" w:rsidR="00C12288" w:rsidRPr="00F95B02" w:rsidRDefault="00C12288" w:rsidP="00973A24">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1417" w:type="dxa"/>
          </w:tcPr>
          <w:p w14:paraId="7E51248D" w14:textId="77777777" w:rsidR="00C12288" w:rsidRPr="00F95B02" w:rsidRDefault="00C12288" w:rsidP="00973A24">
            <w:pPr>
              <w:pStyle w:val="TAC"/>
              <w:overflowPunct w:val="0"/>
              <w:autoSpaceDE w:val="0"/>
              <w:autoSpaceDN w:val="0"/>
              <w:adjustRightInd w:val="0"/>
              <w:textAlignment w:val="baseline"/>
              <w:rPr>
                <w:lang w:eastAsia="zh-CN"/>
              </w:rPr>
            </w:pPr>
            <w:r w:rsidRPr="00F95B02">
              <w:rPr>
                <w:lang w:eastAsia="zh-CN"/>
              </w:rPr>
              <w:t>30</w:t>
            </w:r>
          </w:p>
        </w:tc>
        <w:tc>
          <w:tcPr>
            <w:tcW w:w="1173" w:type="dxa"/>
          </w:tcPr>
          <w:p w14:paraId="09F43547" w14:textId="77777777" w:rsidR="00C12288" w:rsidRDefault="00C12288" w:rsidP="00973A24">
            <w:pPr>
              <w:pStyle w:val="TAC"/>
              <w:overflowPunct w:val="0"/>
              <w:autoSpaceDE w:val="0"/>
              <w:autoSpaceDN w:val="0"/>
              <w:adjustRightInd w:val="0"/>
              <w:textAlignment w:val="baseline"/>
              <w:rPr>
                <w:lang w:eastAsia="zh-CN"/>
              </w:rPr>
            </w:pPr>
            <w:r>
              <w:rPr>
                <w:rFonts w:hint="eastAsia"/>
                <w:lang w:eastAsia="zh-CN"/>
              </w:rPr>
              <w:t>0</w:t>
            </w:r>
            <w:r>
              <w:rPr>
                <w:lang w:eastAsia="zh-CN"/>
              </w:rPr>
              <w:t>.26 us</w:t>
            </w:r>
          </w:p>
        </w:tc>
        <w:tc>
          <w:tcPr>
            <w:tcW w:w="2019" w:type="dxa"/>
          </w:tcPr>
          <w:p w14:paraId="78ACA89A" w14:textId="77777777" w:rsidR="00C12288" w:rsidRDefault="00C12288" w:rsidP="00973A24">
            <w:pPr>
              <w:pStyle w:val="TAC"/>
              <w:overflowPunct w:val="0"/>
              <w:autoSpaceDE w:val="0"/>
              <w:autoSpaceDN w:val="0"/>
              <w:adjustRightInd w:val="0"/>
              <w:textAlignment w:val="baseline"/>
              <w:rPr>
                <w:lang w:eastAsia="zh-CN"/>
              </w:rPr>
            </w:pPr>
            <w:r>
              <w:rPr>
                <w:lang w:eastAsia="zh-CN"/>
              </w:rPr>
              <w:t>1.77 us</w:t>
            </w:r>
          </w:p>
        </w:tc>
      </w:tr>
    </w:tbl>
    <w:p w14:paraId="41032A93" w14:textId="77777777" w:rsidR="00A044EF" w:rsidRPr="003061F6" w:rsidRDefault="00A044EF" w:rsidP="00BB1C14">
      <w:pPr>
        <w:jc w:val="both"/>
        <w:rPr>
          <w:lang w:eastAsia="zh-CN"/>
        </w:rPr>
      </w:pPr>
    </w:p>
    <w:p w14:paraId="5E96F3E3" w14:textId="1A8DE215" w:rsidR="00CC2A90" w:rsidRPr="007135FE" w:rsidRDefault="002E2341"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4592EA2C" w:rsidR="007D293F" w:rsidRDefault="00A827DC" w:rsidP="00E4175E">
      <w:pPr>
        <w:jc w:val="both"/>
        <w:rPr>
          <w:lang w:eastAsia="zh-CN"/>
        </w:rPr>
      </w:pPr>
      <w:r>
        <w:rPr>
          <w:rFonts w:hint="eastAsia"/>
          <w:lang w:eastAsia="zh-CN"/>
        </w:rPr>
        <w:t>In this contribution</w:t>
      </w:r>
      <w:r w:rsidR="00681690">
        <w:rPr>
          <w:lang w:eastAsia="zh-CN"/>
        </w:rPr>
        <w:t>, the</w:t>
      </w:r>
      <w:r w:rsidR="002B1148">
        <w:rPr>
          <w:rFonts w:hint="eastAsia"/>
          <w:lang w:eastAsia="zh-CN"/>
        </w:rPr>
        <w:t xml:space="preserve"> view on </w:t>
      </w:r>
      <w:r w:rsidR="0077579D">
        <w:rPr>
          <w:lang w:eastAsia="zh-CN"/>
        </w:rPr>
        <w:t>BS PRACH</w:t>
      </w:r>
      <w:r w:rsidR="002B1148">
        <w:rPr>
          <w:rFonts w:hint="eastAsia"/>
          <w:lang w:eastAsia="zh-CN"/>
        </w:rPr>
        <w:t xml:space="preserve"> </w:t>
      </w:r>
      <w:r w:rsidR="002B1148">
        <w:rPr>
          <w:lang w:eastAsia="zh-CN"/>
        </w:rPr>
        <w:t>demodulation</w:t>
      </w:r>
      <w:r w:rsidR="00B17E84">
        <w:rPr>
          <w:rFonts w:hint="eastAsia"/>
          <w:lang w:eastAsia="zh-CN"/>
        </w:rPr>
        <w:t xml:space="preserve"> requirement for N</w:t>
      </w:r>
      <w:r w:rsidR="00B17E84">
        <w:rPr>
          <w:lang w:eastAsia="zh-CN"/>
        </w:rPr>
        <w:t xml:space="preserve">R-U </w:t>
      </w:r>
      <w:r w:rsidR="00681690">
        <w:rPr>
          <w:rFonts w:hint="eastAsia"/>
          <w:lang w:eastAsia="zh-CN"/>
        </w:rPr>
        <w:t>is presented.</w:t>
      </w:r>
    </w:p>
    <w:p w14:paraId="61A567FE" w14:textId="77777777" w:rsidR="0077579D" w:rsidRDefault="0077579D" w:rsidP="0077579D">
      <w:pPr>
        <w:jc w:val="both"/>
        <w:rPr>
          <w:b/>
          <w:lang w:eastAsia="zh-CN"/>
        </w:rPr>
      </w:pPr>
      <w:r>
        <w:rPr>
          <w:b/>
          <w:lang w:eastAsia="zh-CN"/>
        </w:rPr>
        <w:t xml:space="preserve">Proposal 1: Specify PRACH requirement with A2, B4, and C2  </w:t>
      </w:r>
    </w:p>
    <w:p w14:paraId="3650EAEF" w14:textId="24185B37" w:rsidR="0077579D" w:rsidRDefault="0077579D" w:rsidP="0077579D">
      <w:pPr>
        <w:jc w:val="both"/>
        <w:rPr>
          <w:b/>
          <w:lang w:eastAsia="zh-CN"/>
        </w:rPr>
      </w:pPr>
      <w:r>
        <w:rPr>
          <w:b/>
          <w:lang w:eastAsia="zh-CN"/>
        </w:rPr>
        <w:t>Proposal 2: Specified PRACH requirement with TDL</w:t>
      </w:r>
      <w:r w:rsidR="00D12890">
        <w:rPr>
          <w:b/>
          <w:lang w:eastAsia="zh-CN"/>
        </w:rPr>
        <w:t>A30-1</w:t>
      </w:r>
      <w:r>
        <w:rPr>
          <w:b/>
          <w:lang w:eastAsia="zh-CN"/>
        </w:rPr>
        <w:t xml:space="preserve">0 </w:t>
      </w:r>
    </w:p>
    <w:p w14:paraId="7B24C711" w14:textId="7716E32D" w:rsidR="0077579D" w:rsidRDefault="0077579D" w:rsidP="0077579D">
      <w:pPr>
        <w:jc w:val="both"/>
        <w:rPr>
          <w:b/>
          <w:lang w:eastAsia="zh-CN"/>
        </w:rPr>
      </w:pPr>
      <w:r>
        <w:rPr>
          <w:b/>
          <w:lang w:eastAsia="zh-CN"/>
        </w:rPr>
        <w:t>Proposal 3: Specified PRA</w:t>
      </w:r>
      <w:r w:rsidR="00D12890">
        <w:rPr>
          <w:b/>
          <w:lang w:eastAsia="zh-CN"/>
        </w:rPr>
        <w:t xml:space="preserve">CH requirement with Ncs Configuration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1167"/>
        <w:gridCol w:w="554"/>
        <w:gridCol w:w="2268"/>
        <w:gridCol w:w="567"/>
      </w:tblGrid>
      <w:tr w:rsidR="0077579D" w:rsidRPr="00F95B02" w14:paraId="2D0E9166" w14:textId="77777777" w:rsidTr="00973A24">
        <w:trPr>
          <w:jc w:val="center"/>
        </w:trPr>
        <w:tc>
          <w:tcPr>
            <w:tcW w:w="1373" w:type="dxa"/>
          </w:tcPr>
          <w:p w14:paraId="4CF5CE89" w14:textId="77777777" w:rsidR="0077579D" w:rsidRPr="00F95B02" w:rsidRDefault="0077579D" w:rsidP="00973A24">
            <w:pPr>
              <w:pStyle w:val="TAH"/>
            </w:pPr>
            <w:r w:rsidRPr="00F95B02">
              <w:t>Burst format</w:t>
            </w:r>
          </w:p>
        </w:tc>
        <w:tc>
          <w:tcPr>
            <w:tcW w:w="1167" w:type="dxa"/>
          </w:tcPr>
          <w:p w14:paraId="0D014540" w14:textId="77777777" w:rsidR="0077579D" w:rsidRPr="00494CBC" w:rsidRDefault="0077579D" w:rsidP="00973A24">
            <w:pPr>
              <w:pStyle w:val="TAH"/>
              <w:rPr>
                <w:rFonts w:eastAsiaTheme="minorEastAsia"/>
                <w:szCs w:val="16"/>
                <w:vertAlign w:val="subscript"/>
                <w:lang w:eastAsia="zh-CN"/>
              </w:rPr>
            </w:pPr>
            <w:r>
              <w:rPr>
                <w:rFonts w:eastAsiaTheme="minorEastAsia"/>
                <w:szCs w:val="16"/>
                <w:lang w:eastAsia="zh-CN"/>
              </w:rPr>
              <w:t>L</w:t>
            </w:r>
            <w:r>
              <w:rPr>
                <w:rFonts w:eastAsiaTheme="minorEastAsia"/>
                <w:szCs w:val="16"/>
                <w:vertAlign w:val="subscript"/>
                <w:lang w:eastAsia="zh-CN"/>
              </w:rPr>
              <w:t>RA</w:t>
            </w:r>
          </w:p>
        </w:tc>
        <w:tc>
          <w:tcPr>
            <w:tcW w:w="1167" w:type="dxa"/>
          </w:tcPr>
          <w:p w14:paraId="04CA55CF" w14:textId="77777777" w:rsidR="0077579D" w:rsidRPr="00F95B02" w:rsidRDefault="0077579D" w:rsidP="00973A24">
            <w:pPr>
              <w:pStyle w:val="TAH"/>
            </w:pPr>
            <w:r w:rsidRPr="00F95B02">
              <w:rPr>
                <w:szCs w:val="16"/>
              </w:rPr>
              <w:t>SCS (kHz)</w:t>
            </w:r>
          </w:p>
        </w:tc>
        <w:tc>
          <w:tcPr>
            <w:tcW w:w="554" w:type="dxa"/>
          </w:tcPr>
          <w:p w14:paraId="614AAA75" w14:textId="77777777" w:rsidR="0077579D" w:rsidRPr="00F95B02" w:rsidRDefault="0077579D" w:rsidP="00973A24">
            <w:pPr>
              <w:pStyle w:val="TAH"/>
            </w:pPr>
            <w:r w:rsidRPr="00F95B02">
              <w:t>Ncs</w:t>
            </w:r>
          </w:p>
        </w:tc>
        <w:tc>
          <w:tcPr>
            <w:tcW w:w="2268" w:type="dxa"/>
          </w:tcPr>
          <w:p w14:paraId="087A368E" w14:textId="77777777" w:rsidR="0077579D" w:rsidRPr="00F95B02" w:rsidRDefault="0077579D" w:rsidP="00973A24">
            <w:pPr>
              <w:pStyle w:val="TAH"/>
            </w:pPr>
            <w:r w:rsidRPr="00F95B02">
              <w:t>Logical sequence index</w:t>
            </w:r>
          </w:p>
        </w:tc>
        <w:tc>
          <w:tcPr>
            <w:tcW w:w="567" w:type="dxa"/>
          </w:tcPr>
          <w:p w14:paraId="538B9637" w14:textId="77777777" w:rsidR="0077579D" w:rsidRPr="00F95B02" w:rsidRDefault="0077579D" w:rsidP="00973A24">
            <w:pPr>
              <w:pStyle w:val="TAH"/>
            </w:pPr>
            <w:r w:rsidRPr="00F95B02">
              <w:t>v</w:t>
            </w:r>
          </w:p>
        </w:tc>
      </w:tr>
      <w:tr w:rsidR="0077579D" w:rsidRPr="00F95B02" w14:paraId="4E0DBB5F" w14:textId="77777777" w:rsidTr="00973A24">
        <w:trPr>
          <w:jc w:val="center"/>
        </w:trPr>
        <w:tc>
          <w:tcPr>
            <w:tcW w:w="1373" w:type="dxa"/>
            <w:vMerge w:val="restart"/>
          </w:tcPr>
          <w:p w14:paraId="22ECD298" w14:textId="77777777" w:rsidR="0077579D" w:rsidRPr="00F95B02" w:rsidRDefault="0077579D" w:rsidP="00973A24">
            <w:pPr>
              <w:pStyle w:val="TAC"/>
              <w:overflowPunct w:val="0"/>
              <w:autoSpaceDE w:val="0"/>
              <w:autoSpaceDN w:val="0"/>
              <w:adjustRightInd w:val="0"/>
              <w:textAlignment w:val="baseline"/>
            </w:pPr>
            <w:r>
              <w:rPr>
                <w:rFonts w:cs="Arial"/>
                <w:lang w:eastAsia="zh-CN"/>
              </w:rPr>
              <w:t>A2, B4</w:t>
            </w:r>
            <w:r w:rsidRPr="00F95B02">
              <w:rPr>
                <w:rFonts w:cs="Arial"/>
                <w:lang w:eastAsia="zh-CN"/>
              </w:rPr>
              <w:t>, C2</w:t>
            </w:r>
          </w:p>
        </w:tc>
        <w:tc>
          <w:tcPr>
            <w:tcW w:w="1167" w:type="dxa"/>
          </w:tcPr>
          <w:p w14:paraId="7257D134" w14:textId="77777777" w:rsidR="0077579D" w:rsidRPr="00F95B02" w:rsidRDefault="0077579D" w:rsidP="00973A24">
            <w:pPr>
              <w:pStyle w:val="TAC"/>
              <w:overflowPunct w:val="0"/>
              <w:autoSpaceDE w:val="0"/>
              <w:autoSpaceDN w:val="0"/>
              <w:adjustRightInd w:val="0"/>
              <w:textAlignment w:val="baseline"/>
              <w:rPr>
                <w:lang w:eastAsia="zh-CN"/>
              </w:rPr>
            </w:pPr>
            <w:r>
              <w:rPr>
                <w:lang w:eastAsia="zh-CN"/>
              </w:rPr>
              <w:t>1151</w:t>
            </w:r>
          </w:p>
        </w:tc>
        <w:tc>
          <w:tcPr>
            <w:tcW w:w="1167" w:type="dxa"/>
          </w:tcPr>
          <w:p w14:paraId="2E01BCBD" w14:textId="77777777" w:rsidR="0077579D" w:rsidRPr="00F95B02" w:rsidRDefault="0077579D" w:rsidP="00973A24">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13B27A73" w14:textId="77777777" w:rsidR="0077579D" w:rsidRPr="00F95B02" w:rsidRDefault="0077579D" w:rsidP="00973A24">
            <w:pPr>
              <w:pStyle w:val="TAC"/>
              <w:overflowPunct w:val="0"/>
              <w:autoSpaceDE w:val="0"/>
              <w:autoSpaceDN w:val="0"/>
              <w:adjustRightInd w:val="0"/>
              <w:textAlignment w:val="baseline"/>
              <w:rPr>
                <w:lang w:eastAsia="zh-CN"/>
              </w:rPr>
            </w:pPr>
            <w:r>
              <w:rPr>
                <w:lang w:eastAsia="zh-CN"/>
              </w:rPr>
              <w:t>127</w:t>
            </w:r>
          </w:p>
        </w:tc>
        <w:tc>
          <w:tcPr>
            <w:tcW w:w="2268" w:type="dxa"/>
          </w:tcPr>
          <w:p w14:paraId="411054CF" w14:textId="77777777" w:rsidR="0077579D" w:rsidRPr="00F95B02" w:rsidRDefault="0077579D" w:rsidP="00973A24">
            <w:pPr>
              <w:pStyle w:val="TAC"/>
              <w:overflowPunct w:val="0"/>
              <w:autoSpaceDE w:val="0"/>
              <w:autoSpaceDN w:val="0"/>
              <w:adjustRightInd w:val="0"/>
              <w:textAlignment w:val="baseline"/>
            </w:pPr>
            <w:r w:rsidRPr="00F95B02">
              <w:rPr>
                <w:lang w:eastAsia="zh-CN"/>
              </w:rPr>
              <w:t>0</w:t>
            </w:r>
          </w:p>
        </w:tc>
        <w:tc>
          <w:tcPr>
            <w:tcW w:w="567" w:type="dxa"/>
          </w:tcPr>
          <w:p w14:paraId="2A926A88" w14:textId="77777777" w:rsidR="0077579D" w:rsidRPr="00F95B02" w:rsidRDefault="0077579D" w:rsidP="00973A24">
            <w:pPr>
              <w:pStyle w:val="TAC"/>
              <w:overflowPunct w:val="0"/>
              <w:autoSpaceDE w:val="0"/>
              <w:autoSpaceDN w:val="0"/>
              <w:adjustRightInd w:val="0"/>
              <w:textAlignment w:val="baseline"/>
              <w:rPr>
                <w:lang w:eastAsia="zh-CN"/>
              </w:rPr>
            </w:pPr>
            <w:r w:rsidRPr="00F95B02">
              <w:rPr>
                <w:lang w:eastAsia="zh-CN"/>
              </w:rPr>
              <w:t>0</w:t>
            </w:r>
          </w:p>
        </w:tc>
      </w:tr>
      <w:tr w:rsidR="0077579D" w:rsidRPr="00F95B02" w14:paraId="63BB91B2" w14:textId="77777777" w:rsidTr="00973A24">
        <w:trPr>
          <w:jc w:val="center"/>
        </w:trPr>
        <w:tc>
          <w:tcPr>
            <w:tcW w:w="1373" w:type="dxa"/>
            <w:vMerge/>
          </w:tcPr>
          <w:p w14:paraId="7FDA0ECA" w14:textId="77777777" w:rsidR="0077579D" w:rsidRPr="00F95B02" w:rsidRDefault="0077579D" w:rsidP="00973A24">
            <w:pPr>
              <w:pStyle w:val="TAC"/>
              <w:overflowPunct w:val="0"/>
              <w:autoSpaceDE w:val="0"/>
              <w:autoSpaceDN w:val="0"/>
              <w:adjustRightInd w:val="0"/>
              <w:textAlignment w:val="baseline"/>
            </w:pPr>
          </w:p>
        </w:tc>
        <w:tc>
          <w:tcPr>
            <w:tcW w:w="1167" w:type="dxa"/>
          </w:tcPr>
          <w:p w14:paraId="6B764F12" w14:textId="77777777" w:rsidR="0077579D" w:rsidRPr="00F95B02" w:rsidRDefault="0077579D" w:rsidP="00973A24">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1167" w:type="dxa"/>
          </w:tcPr>
          <w:p w14:paraId="34C450C3" w14:textId="77777777" w:rsidR="0077579D" w:rsidRPr="00F95B02" w:rsidRDefault="0077579D" w:rsidP="00973A24">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6A5B1FFB" w14:textId="77777777" w:rsidR="0077579D" w:rsidRPr="00F95B02" w:rsidRDefault="0077579D" w:rsidP="00973A24">
            <w:pPr>
              <w:pStyle w:val="TAC"/>
              <w:overflowPunct w:val="0"/>
              <w:autoSpaceDE w:val="0"/>
              <w:autoSpaceDN w:val="0"/>
              <w:adjustRightInd w:val="0"/>
              <w:textAlignment w:val="baseline"/>
            </w:pPr>
            <w:r>
              <w:rPr>
                <w:lang w:eastAsia="zh-CN"/>
              </w:rPr>
              <w:t>190</w:t>
            </w:r>
          </w:p>
        </w:tc>
        <w:tc>
          <w:tcPr>
            <w:tcW w:w="2268" w:type="dxa"/>
          </w:tcPr>
          <w:p w14:paraId="44E6C38A" w14:textId="77777777" w:rsidR="0077579D" w:rsidRPr="00F95B02" w:rsidRDefault="0077579D" w:rsidP="00973A24">
            <w:pPr>
              <w:pStyle w:val="TAC"/>
              <w:overflowPunct w:val="0"/>
              <w:autoSpaceDE w:val="0"/>
              <w:autoSpaceDN w:val="0"/>
              <w:adjustRightInd w:val="0"/>
              <w:textAlignment w:val="baseline"/>
            </w:pPr>
            <w:r w:rsidRPr="00F95B02">
              <w:rPr>
                <w:lang w:eastAsia="zh-CN"/>
              </w:rPr>
              <w:t>0</w:t>
            </w:r>
          </w:p>
        </w:tc>
        <w:tc>
          <w:tcPr>
            <w:tcW w:w="567" w:type="dxa"/>
          </w:tcPr>
          <w:p w14:paraId="63E8596D" w14:textId="77777777" w:rsidR="0077579D" w:rsidRPr="00F95B02" w:rsidRDefault="0077579D" w:rsidP="00973A24">
            <w:pPr>
              <w:pStyle w:val="TAC"/>
              <w:overflowPunct w:val="0"/>
              <w:autoSpaceDE w:val="0"/>
              <w:autoSpaceDN w:val="0"/>
              <w:adjustRightInd w:val="0"/>
              <w:textAlignment w:val="baseline"/>
            </w:pPr>
            <w:r w:rsidRPr="00F95B02">
              <w:t>0</w:t>
            </w:r>
          </w:p>
        </w:tc>
      </w:tr>
    </w:tbl>
    <w:p w14:paraId="302E764C" w14:textId="77777777" w:rsidR="0077579D" w:rsidRDefault="0077579D" w:rsidP="0077579D">
      <w:pPr>
        <w:jc w:val="both"/>
        <w:rPr>
          <w:b/>
          <w:lang w:eastAsia="zh-CN"/>
        </w:rPr>
      </w:pPr>
    </w:p>
    <w:p w14:paraId="6D7D721D" w14:textId="77777777" w:rsidR="0077579D" w:rsidRPr="003061F6" w:rsidRDefault="0077579D" w:rsidP="0077579D">
      <w:pPr>
        <w:jc w:val="both"/>
        <w:rPr>
          <w:b/>
          <w:lang w:eastAsia="zh-CN"/>
        </w:rPr>
      </w:pPr>
      <w:r>
        <w:rPr>
          <w:b/>
          <w:lang w:eastAsia="zh-CN"/>
        </w:rPr>
        <w:t xml:space="preserve">Proposal 4: </w:t>
      </w:r>
      <w:r w:rsidRPr="003061F6">
        <w:rPr>
          <w:b/>
          <w:lang w:eastAsia="zh-CN"/>
        </w:rPr>
        <w:t xml:space="preserve">Reuse existing test metrics: the false alarm probability shall be less than or equal to 0.1%, the probability of detection shall be equal to or exceed 99% and time </w:t>
      </w:r>
      <w:r>
        <w:rPr>
          <w:b/>
          <w:lang w:eastAsia="zh-CN"/>
        </w:rPr>
        <w:t xml:space="preserve">error tolerance requirements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6"/>
        <w:gridCol w:w="1001"/>
        <w:gridCol w:w="1417"/>
        <w:gridCol w:w="1173"/>
        <w:gridCol w:w="2019"/>
      </w:tblGrid>
      <w:tr w:rsidR="0077579D" w:rsidRPr="00F95B02" w14:paraId="0CD4AAE3" w14:textId="77777777" w:rsidTr="00973A24">
        <w:trPr>
          <w:trHeight w:val="448"/>
          <w:jc w:val="center"/>
        </w:trPr>
        <w:tc>
          <w:tcPr>
            <w:tcW w:w="1546" w:type="dxa"/>
          </w:tcPr>
          <w:p w14:paraId="008FA37F" w14:textId="77777777" w:rsidR="0077579D" w:rsidRPr="00F95B02" w:rsidRDefault="0077579D" w:rsidP="00973A24">
            <w:pPr>
              <w:pStyle w:val="TAH"/>
            </w:pPr>
            <w:r w:rsidRPr="00F95B02">
              <w:t>Burst format</w:t>
            </w:r>
          </w:p>
        </w:tc>
        <w:tc>
          <w:tcPr>
            <w:tcW w:w="1001" w:type="dxa"/>
          </w:tcPr>
          <w:p w14:paraId="217FF46A" w14:textId="77777777" w:rsidR="0077579D" w:rsidRPr="00494CBC" w:rsidRDefault="0077579D" w:rsidP="00973A24">
            <w:pPr>
              <w:pStyle w:val="TAH"/>
              <w:rPr>
                <w:rFonts w:eastAsiaTheme="minorEastAsia"/>
                <w:szCs w:val="16"/>
                <w:vertAlign w:val="subscript"/>
                <w:lang w:eastAsia="zh-CN"/>
              </w:rPr>
            </w:pPr>
            <w:r>
              <w:rPr>
                <w:rFonts w:eastAsiaTheme="minorEastAsia"/>
                <w:szCs w:val="16"/>
                <w:lang w:eastAsia="zh-CN"/>
              </w:rPr>
              <w:t>L</w:t>
            </w:r>
            <w:r>
              <w:rPr>
                <w:rFonts w:eastAsiaTheme="minorEastAsia"/>
                <w:szCs w:val="16"/>
                <w:vertAlign w:val="subscript"/>
                <w:lang w:eastAsia="zh-CN"/>
              </w:rPr>
              <w:t>RA</w:t>
            </w:r>
          </w:p>
        </w:tc>
        <w:tc>
          <w:tcPr>
            <w:tcW w:w="1417" w:type="dxa"/>
          </w:tcPr>
          <w:p w14:paraId="44D03F9B" w14:textId="77777777" w:rsidR="0077579D" w:rsidRPr="00F95B02" w:rsidRDefault="0077579D" w:rsidP="00973A24">
            <w:pPr>
              <w:pStyle w:val="TAH"/>
            </w:pPr>
            <w:r w:rsidRPr="00F95B02">
              <w:rPr>
                <w:szCs w:val="16"/>
              </w:rPr>
              <w:t>SCS (kHz)</w:t>
            </w:r>
          </w:p>
        </w:tc>
        <w:tc>
          <w:tcPr>
            <w:tcW w:w="1173" w:type="dxa"/>
          </w:tcPr>
          <w:p w14:paraId="0424EC06" w14:textId="77777777" w:rsidR="0077579D" w:rsidRDefault="0077579D" w:rsidP="00973A24">
            <w:pPr>
              <w:pStyle w:val="TAH"/>
              <w:rPr>
                <w:rFonts w:eastAsiaTheme="minorEastAsia"/>
                <w:szCs w:val="16"/>
                <w:lang w:eastAsia="zh-CN"/>
              </w:rPr>
            </w:pPr>
            <w:r>
              <w:rPr>
                <w:rFonts w:eastAsiaTheme="minorEastAsia" w:hint="eastAsia"/>
                <w:szCs w:val="16"/>
                <w:lang w:eastAsia="zh-CN"/>
              </w:rPr>
              <w:t>T</w:t>
            </w:r>
            <w:r>
              <w:rPr>
                <w:rFonts w:eastAsiaTheme="minorEastAsia"/>
                <w:szCs w:val="16"/>
                <w:lang w:eastAsia="zh-CN"/>
              </w:rPr>
              <w:t>ime tolerance for AWGN</w:t>
            </w:r>
          </w:p>
        </w:tc>
        <w:tc>
          <w:tcPr>
            <w:tcW w:w="2019" w:type="dxa"/>
          </w:tcPr>
          <w:p w14:paraId="177F61B9" w14:textId="7BFDEA0C" w:rsidR="0077579D" w:rsidRDefault="00D12890" w:rsidP="00973A24">
            <w:pPr>
              <w:pStyle w:val="TAH"/>
              <w:rPr>
                <w:rFonts w:eastAsiaTheme="minorEastAsia"/>
                <w:szCs w:val="16"/>
                <w:lang w:eastAsia="zh-CN"/>
              </w:rPr>
            </w:pPr>
            <w:r>
              <w:rPr>
                <w:rFonts w:eastAsiaTheme="minorEastAsia"/>
                <w:szCs w:val="16"/>
                <w:lang w:eastAsia="zh-CN"/>
              </w:rPr>
              <w:t>Time tolerance for TDLA30-10</w:t>
            </w:r>
          </w:p>
        </w:tc>
      </w:tr>
      <w:tr w:rsidR="0077579D" w:rsidRPr="00F95B02" w14:paraId="03AFACAE" w14:textId="77777777" w:rsidTr="00973A24">
        <w:trPr>
          <w:trHeight w:val="300"/>
          <w:jc w:val="center"/>
        </w:trPr>
        <w:tc>
          <w:tcPr>
            <w:tcW w:w="1546" w:type="dxa"/>
            <w:vMerge w:val="restart"/>
          </w:tcPr>
          <w:p w14:paraId="55AC6E2D" w14:textId="77777777" w:rsidR="0077579D" w:rsidRPr="00F95B02" w:rsidRDefault="0077579D" w:rsidP="00973A24">
            <w:pPr>
              <w:pStyle w:val="TAC"/>
              <w:overflowPunct w:val="0"/>
              <w:autoSpaceDE w:val="0"/>
              <w:autoSpaceDN w:val="0"/>
              <w:adjustRightInd w:val="0"/>
              <w:textAlignment w:val="baseline"/>
            </w:pPr>
            <w:r>
              <w:rPr>
                <w:rFonts w:cs="Arial"/>
                <w:lang w:eastAsia="zh-CN"/>
              </w:rPr>
              <w:t>A2, B4</w:t>
            </w:r>
            <w:r w:rsidRPr="00F95B02">
              <w:rPr>
                <w:rFonts w:cs="Arial"/>
                <w:lang w:eastAsia="zh-CN"/>
              </w:rPr>
              <w:t>, C2</w:t>
            </w:r>
          </w:p>
        </w:tc>
        <w:tc>
          <w:tcPr>
            <w:tcW w:w="1001" w:type="dxa"/>
          </w:tcPr>
          <w:p w14:paraId="530B9887" w14:textId="77777777" w:rsidR="0077579D" w:rsidRPr="00F95B02" w:rsidRDefault="0077579D" w:rsidP="00973A24">
            <w:pPr>
              <w:pStyle w:val="TAC"/>
              <w:overflowPunct w:val="0"/>
              <w:autoSpaceDE w:val="0"/>
              <w:autoSpaceDN w:val="0"/>
              <w:adjustRightInd w:val="0"/>
              <w:textAlignment w:val="baseline"/>
              <w:rPr>
                <w:lang w:eastAsia="zh-CN"/>
              </w:rPr>
            </w:pPr>
            <w:r>
              <w:rPr>
                <w:lang w:eastAsia="zh-CN"/>
              </w:rPr>
              <w:t>1151</w:t>
            </w:r>
          </w:p>
        </w:tc>
        <w:tc>
          <w:tcPr>
            <w:tcW w:w="1417" w:type="dxa"/>
          </w:tcPr>
          <w:p w14:paraId="7EE74742" w14:textId="77777777" w:rsidR="0077579D" w:rsidRPr="00F95B02" w:rsidRDefault="0077579D" w:rsidP="00973A24">
            <w:pPr>
              <w:pStyle w:val="TAC"/>
              <w:overflowPunct w:val="0"/>
              <w:autoSpaceDE w:val="0"/>
              <w:autoSpaceDN w:val="0"/>
              <w:adjustRightInd w:val="0"/>
              <w:textAlignment w:val="baseline"/>
              <w:rPr>
                <w:lang w:eastAsia="zh-CN"/>
              </w:rPr>
            </w:pPr>
            <w:r w:rsidRPr="00F95B02">
              <w:rPr>
                <w:lang w:eastAsia="zh-CN"/>
              </w:rPr>
              <w:t>15</w:t>
            </w:r>
          </w:p>
        </w:tc>
        <w:tc>
          <w:tcPr>
            <w:tcW w:w="1173" w:type="dxa"/>
          </w:tcPr>
          <w:p w14:paraId="09A5B57A" w14:textId="77777777" w:rsidR="0077579D" w:rsidRDefault="0077579D" w:rsidP="00973A24">
            <w:pPr>
              <w:pStyle w:val="TAC"/>
              <w:overflowPunct w:val="0"/>
              <w:autoSpaceDE w:val="0"/>
              <w:autoSpaceDN w:val="0"/>
              <w:adjustRightInd w:val="0"/>
              <w:textAlignment w:val="baseline"/>
              <w:rPr>
                <w:lang w:eastAsia="zh-CN"/>
              </w:rPr>
            </w:pPr>
            <w:r>
              <w:rPr>
                <w:rFonts w:hint="eastAsia"/>
                <w:lang w:eastAsia="zh-CN"/>
              </w:rPr>
              <w:t>0</w:t>
            </w:r>
            <w:r>
              <w:rPr>
                <w:lang w:eastAsia="zh-CN"/>
              </w:rPr>
              <w:t xml:space="preserve">.52 us </w:t>
            </w:r>
          </w:p>
        </w:tc>
        <w:tc>
          <w:tcPr>
            <w:tcW w:w="2019" w:type="dxa"/>
          </w:tcPr>
          <w:p w14:paraId="352FBE98" w14:textId="77777777" w:rsidR="0077579D" w:rsidRDefault="0077579D" w:rsidP="00973A24">
            <w:pPr>
              <w:pStyle w:val="TAC"/>
              <w:overflowPunct w:val="0"/>
              <w:autoSpaceDE w:val="0"/>
              <w:autoSpaceDN w:val="0"/>
              <w:adjustRightInd w:val="0"/>
              <w:textAlignment w:val="baseline"/>
              <w:rPr>
                <w:lang w:eastAsia="zh-CN"/>
              </w:rPr>
            </w:pPr>
            <w:r>
              <w:rPr>
                <w:lang w:eastAsia="zh-CN"/>
              </w:rPr>
              <w:t>2.03 us</w:t>
            </w:r>
          </w:p>
        </w:tc>
      </w:tr>
      <w:tr w:rsidR="0077579D" w:rsidRPr="00F95B02" w14:paraId="0D9B940A" w14:textId="77777777" w:rsidTr="00973A24">
        <w:trPr>
          <w:trHeight w:val="311"/>
          <w:jc w:val="center"/>
        </w:trPr>
        <w:tc>
          <w:tcPr>
            <w:tcW w:w="1546" w:type="dxa"/>
            <w:vMerge/>
          </w:tcPr>
          <w:p w14:paraId="0580526D" w14:textId="77777777" w:rsidR="0077579D" w:rsidRPr="00F95B02" w:rsidRDefault="0077579D" w:rsidP="00973A24">
            <w:pPr>
              <w:pStyle w:val="TAC"/>
              <w:overflowPunct w:val="0"/>
              <w:autoSpaceDE w:val="0"/>
              <w:autoSpaceDN w:val="0"/>
              <w:adjustRightInd w:val="0"/>
              <w:textAlignment w:val="baseline"/>
            </w:pPr>
          </w:p>
        </w:tc>
        <w:tc>
          <w:tcPr>
            <w:tcW w:w="1001" w:type="dxa"/>
          </w:tcPr>
          <w:p w14:paraId="26E6D074" w14:textId="77777777" w:rsidR="0077579D" w:rsidRPr="00F95B02" w:rsidRDefault="0077579D" w:rsidP="00973A24">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1417" w:type="dxa"/>
          </w:tcPr>
          <w:p w14:paraId="7FD7B619" w14:textId="77777777" w:rsidR="0077579D" w:rsidRPr="00F95B02" w:rsidRDefault="0077579D" w:rsidP="00973A24">
            <w:pPr>
              <w:pStyle w:val="TAC"/>
              <w:overflowPunct w:val="0"/>
              <w:autoSpaceDE w:val="0"/>
              <w:autoSpaceDN w:val="0"/>
              <w:adjustRightInd w:val="0"/>
              <w:textAlignment w:val="baseline"/>
              <w:rPr>
                <w:lang w:eastAsia="zh-CN"/>
              </w:rPr>
            </w:pPr>
            <w:r w:rsidRPr="00F95B02">
              <w:rPr>
                <w:lang w:eastAsia="zh-CN"/>
              </w:rPr>
              <w:t>30</w:t>
            </w:r>
          </w:p>
        </w:tc>
        <w:tc>
          <w:tcPr>
            <w:tcW w:w="1173" w:type="dxa"/>
          </w:tcPr>
          <w:p w14:paraId="1171D39F" w14:textId="77777777" w:rsidR="0077579D" w:rsidRDefault="0077579D" w:rsidP="00973A24">
            <w:pPr>
              <w:pStyle w:val="TAC"/>
              <w:overflowPunct w:val="0"/>
              <w:autoSpaceDE w:val="0"/>
              <w:autoSpaceDN w:val="0"/>
              <w:adjustRightInd w:val="0"/>
              <w:textAlignment w:val="baseline"/>
              <w:rPr>
                <w:lang w:eastAsia="zh-CN"/>
              </w:rPr>
            </w:pPr>
            <w:r>
              <w:rPr>
                <w:rFonts w:hint="eastAsia"/>
                <w:lang w:eastAsia="zh-CN"/>
              </w:rPr>
              <w:t>0</w:t>
            </w:r>
            <w:r>
              <w:rPr>
                <w:lang w:eastAsia="zh-CN"/>
              </w:rPr>
              <w:t>.26 us</w:t>
            </w:r>
          </w:p>
        </w:tc>
        <w:tc>
          <w:tcPr>
            <w:tcW w:w="2019" w:type="dxa"/>
          </w:tcPr>
          <w:p w14:paraId="56D03C06" w14:textId="77777777" w:rsidR="0077579D" w:rsidRDefault="0077579D" w:rsidP="00973A24">
            <w:pPr>
              <w:pStyle w:val="TAC"/>
              <w:overflowPunct w:val="0"/>
              <w:autoSpaceDE w:val="0"/>
              <w:autoSpaceDN w:val="0"/>
              <w:adjustRightInd w:val="0"/>
              <w:textAlignment w:val="baseline"/>
              <w:rPr>
                <w:lang w:eastAsia="zh-CN"/>
              </w:rPr>
            </w:pPr>
            <w:r>
              <w:rPr>
                <w:lang w:eastAsia="zh-CN"/>
              </w:rPr>
              <w:t>1.77 us</w:t>
            </w:r>
          </w:p>
        </w:tc>
      </w:tr>
    </w:tbl>
    <w:p w14:paraId="2628276E" w14:textId="77777777" w:rsidR="0077579D" w:rsidRPr="0077579D" w:rsidRDefault="0077579D" w:rsidP="0077579D">
      <w:pPr>
        <w:jc w:val="both"/>
        <w:rPr>
          <w:b/>
          <w:lang w:eastAsia="zh-CN"/>
        </w:rPr>
      </w:pPr>
    </w:p>
    <w:p w14:paraId="359765BF" w14:textId="77777777" w:rsidR="007135FE" w:rsidRDefault="007135FE" w:rsidP="00E4175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46F874E4" w14:textId="77777777" w:rsidR="00F93F1C" w:rsidRPr="006A4900" w:rsidRDefault="00F93F1C" w:rsidP="00F93F1C">
      <w:pPr>
        <w:pStyle w:val="Reference"/>
        <w:rPr>
          <w:lang w:val="en-US"/>
        </w:rPr>
      </w:pPr>
      <w:r>
        <w:t xml:space="preserve">R4-2017688, </w:t>
      </w:r>
      <w:r>
        <w:rPr>
          <w:lang w:val="en-US"/>
        </w:rPr>
        <w:t>WF</w:t>
      </w:r>
      <w:r w:rsidRPr="006A4900">
        <w:rPr>
          <w:lang w:val="en-US"/>
        </w:rPr>
        <w:t xml:space="preserve"> on NR-U BS demodulation requirements for general part and PUSCH</w:t>
      </w:r>
      <w:r>
        <w:t>, Huawei</w:t>
      </w:r>
    </w:p>
    <w:p w14:paraId="44A92286" w14:textId="77777777" w:rsidR="00F93F1C" w:rsidRPr="006A4900" w:rsidRDefault="00F93F1C" w:rsidP="00F93F1C">
      <w:pPr>
        <w:pStyle w:val="Reference"/>
      </w:pPr>
      <w:r>
        <w:t xml:space="preserve">R4-2017467, </w:t>
      </w:r>
      <w:r>
        <w:rPr>
          <w:lang w:val="en-US"/>
        </w:rPr>
        <w:t>WF</w:t>
      </w:r>
      <w:r w:rsidRPr="006A4900">
        <w:rPr>
          <w:lang w:val="en-US"/>
        </w:rPr>
        <w:t xml:space="preserve"> on NR-U PUCCH demodulation requirements</w:t>
      </w:r>
      <w:r>
        <w:rPr>
          <w:lang w:val="en-US"/>
        </w:rPr>
        <w:t>, Ericsson</w:t>
      </w:r>
    </w:p>
    <w:p w14:paraId="279E4466" w14:textId="77777777" w:rsidR="00F93F1C" w:rsidRDefault="00F93F1C" w:rsidP="00F93F1C">
      <w:pPr>
        <w:pStyle w:val="Reference"/>
      </w:pPr>
      <w:r>
        <w:rPr>
          <w:lang w:val="en-US"/>
        </w:rPr>
        <w:t>R4-2017468, WF</w:t>
      </w:r>
      <w:r w:rsidRPr="006A4900">
        <w:rPr>
          <w:lang w:val="en-US"/>
        </w:rPr>
        <w:t xml:space="preserve"> on NR-U PRACH demodulation requirements</w:t>
      </w:r>
      <w:r>
        <w:rPr>
          <w:lang w:val="en-US"/>
        </w:rPr>
        <w:t>, Nokia</w:t>
      </w:r>
    </w:p>
    <w:p w14:paraId="056FE627" w14:textId="77777777" w:rsidR="00F93F1C" w:rsidRDefault="00F93F1C" w:rsidP="00F93F1C">
      <w:pPr>
        <w:pStyle w:val="Reference"/>
        <w:numPr>
          <w:ilvl w:val="0"/>
          <w:numId w:val="0"/>
        </w:numPr>
      </w:pPr>
    </w:p>
    <w:p w14:paraId="1F79933D" w14:textId="77777777" w:rsidR="00752CF0" w:rsidRPr="00752CF0" w:rsidRDefault="00752CF0" w:rsidP="00752CF0">
      <w:pPr>
        <w:pStyle w:val="Reference"/>
        <w:numPr>
          <w:ilvl w:val="0"/>
          <w:numId w:val="0"/>
        </w:numPr>
        <w:ind w:left="567" w:hanging="567"/>
        <w:rPr>
          <w:lang w:val="en-US"/>
        </w:rPr>
      </w:pPr>
    </w:p>
    <w:sectPr w:rsidR="00752CF0" w:rsidRPr="00752CF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8E466" w14:textId="77777777" w:rsidR="00C30D77" w:rsidRDefault="00C30D77" w:rsidP="00EA0BFA">
      <w:pPr>
        <w:spacing w:after="0" w:line="240" w:lineRule="auto"/>
      </w:pPr>
      <w:r>
        <w:separator/>
      </w:r>
    </w:p>
  </w:endnote>
  <w:endnote w:type="continuationSeparator" w:id="0">
    <w:p w14:paraId="14BD3D81" w14:textId="77777777" w:rsidR="00C30D77" w:rsidRDefault="00C30D77"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22838" w14:textId="77777777" w:rsidR="00C30D77" w:rsidRDefault="00C30D77" w:rsidP="00EA0BFA">
      <w:pPr>
        <w:spacing w:after="0" w:line="240" w:lineRule="auto"/>
      </w:pPr>
      <w:r>
        <w:separator/>
      </w:r>
    </w:p>
  </w:footnote>
  <w:footnote w:type="continuationSeparator" w:id="0">
    <w:p w14:paraId="601BEAEE" w14:textId="77777777" w:rsidR="00C30D77" w:rsidRDefault="00C30D77"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11152E8"/>
    <w:multiLevelType w:val="hybridMultilevel"/>
    <w:tmpl w:val="261C430A"/>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1B47FE2"/>
    <w:multiLevelType w:val="hybridMultilevel"/>
    <w:tmpl w:val="D12AC418"/>
    <w:lvl w:ilvl="0" w:tplc="7E562CF4">
      <w:start w:val="1"/>
      <w:numFmt w:val="bullet"/>
      <w:lvlText w:val="•"/>
      <w:lvlJc w:val="left"/>
      <w:pPr>
        <w:tabs>
          <w:tab w:val="num" w:pos="720"/>
        </w:tabs>
        <w:ind w:left="720" w:hanging="360"/>
      </w:pPr>
      <w:rPr>
        <w:rFonts w:ascii="Arial" w:hAnsi="Arial" w:hint="default"/>
      </w:rPr>
    </w:lvl>
    <w:lvl w:ilvl="1" w:tplc="FCBC4FE2">
      <w:start w:val="1"/>
      <w:numFmt w:val="bullet"/>
      <w:lvlText w:val="•"/>
      <w:lvlJc w:val="left"/>
      <w:pPr>
        <w:tabs>
          <w:tab w:val="num" w:pos="1440"/>
        </w:tabs>
        <w:ind w:left="1440" w:hanging="360"/>
      </w:pPr>
      <w:rPr>
        <w:rFonts w:ascii="Arial" w:hAnsi="Arial" w:hint="default"/>
      </w:rPr>
    </w:lvl>
    <w:lvl w:ilvl="2" w:tplc="128270FE" w:tentative="1">
      <w:start w:val="1"/>
      <w:numFmt w:val="bullet"/>
      <w:lvlText w:val="•"/>
      <w:lvlJc w:val="left"/>
      <w:pPr>
        <w:tabs>
          <w:tab w:val="num" w:pos="2160"/>
        </w:tabs>
        <w:ind w:left="2160" w:hanging="360"/>
      </w:pPr>
      <w:rPr>
        <w:rFonts w:ascii="Arial" w:hAnsi="Arial" w:hint="default"/>
      </w:rPr>
    </w:lvl>
    <w:lvl w:ilvl="3" w:tplc="32BCA0F8" w:tentative="1">
      <w:start w:val="1"/>
      <w:numFmt w:val="bullet"/>
      <w:lvlText w:val="•"/>
      <w:lvlJc w:val="left"/>
      <w:pPr>
        <w:tabs>
          <w:tab w:val="num" w:pos="2880"/>
        </w:tabs>
        <w:ind w:left="2880" w:hanging="360"/>
      </w:pPr>
      <w:rPr>
        <w:rFonts w:ascii="Arial" w:hAnsi="Arial" w:hint="default"/>
      </w:rPr>
    </w:lvl>
    <w:lvl w:ilvl="4" w:tplc="D55CE8CA" w:tentative="1">
      <w:start w:val="1"/>
      <w:numFmt w:val="bullet"/>
      <w:lvlText w:val="•"/>
      <w:lvlJc w:val="left"/>
      <w:pPr>
        <w:tabs>
          <w:tab w:val="num" w:pos="3600"/>
        </w:tabs>
        <w:ind w:left="3600" w:hanging="360"/>
      </w:pPr>
      <w:rPr>
        <w:rFonts w:ascii="Arial" w:hAnsi="Arial" w:hint="default"/>
      </w:rPr>
    </w:lvl>
    <w:lvl w:ilvl="5" w:tplc="2144B5B8" w:tentative="1">
      <w:start w:val="1"/>
      <w:numFmt w:val="bullet"/>
      <w:lvlText w:val="•"/>
      <w:lvlJc w:val="left"/>
      <w:pPr>
        <w:tabs>
          <w:tab w:val="num" w:pos="4320"/>
        </w:tabs>
        <w:ind w:left="4320" w:hanging="360"/>
      </w:pPr>
      <w:rPr>
        <w:rFonts w:ascii="Arial" w:hAnsi="Arial" w:hint="default"/>
      </w:rPr>
    </w:lvl>
    <w:lvl w:ilvl="6" w:tplc="F7144484" w:tentative="1">
      <w:start w:val="1"/>
      <w:numFmt w:val="bullet"/>
      <w:lvlText w:val="•"/>
      <w:lvlJc w:val="left"/>
      <w:pPr>
        <w:tabs>
          <w:tab w:val="num" w:pos="5040"/>
        </w:tabs>
        <w:ind w:left="5040" w:hanging="360"/>
      </w:pPr>
      <w:rPr>
        <w:rFonts w:ascii="Arial" w:hAnsi="Arial" w:hint="default"/>
      </w:rPr>
    </w:lvl>
    <w:lvl w:ilvl="7" w:tplc="F858D168" w:tentative="1">
      <w:start w:val="1"/>
      <w:numFmt w:val="bullet"/>
      <w:lvlText w:val="•"/>
      <w:lvlJc w:val="left"/>
      <w:pPr>
        <w:tabs>
          <w:tab w:val="num" w:pos="5760"/>
        </w:tabs>
        <w:ind w:left="5760" w:hanging="360"/>
      </w:pPr>
      <w:rPr>
        <w:rFonts w:ascii="Arial" w:hAnsi="Arial" w:hint="default"/>
      </w:rPr>
    </w:lvl>
    <w:lvl w:ilvl="8" w:tplc="159415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D9106E"/>
    <w:multiLevelType w:val="hybridMultilevel"/>
    <w:tmpl w:val="F648DC3C"/>
    <w:lvl w:ilvl="0" w:tplc="9C4C95B2">
      <w:start w:val="1"/>
      <w:numFmt w:val="bullet"/>
      <w:lvlText w:val="–"/>
      <w:lvlJc w:val="left"/>
      <w:pPr>
        <w:ind w:left="780" w:hanging="420"/>
      </w:pPr>
      <w:rPr>
        <w:rFonts w:ascii="Arial" w:hAnsi="Arial" w:cs="Times New Roman"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6122072"/>
    <w:multiLevelType w:val="hybridMultilevel"/>
    <w:tmpl w:val="2D0A2B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975335A"/>
    <w:multiLevelType w:val="hybridMultilevel"/>
    <w:tmpl w:val="8EC82C86"/>
    <w:lvl w:ilvl="0" w:tplc="A0B6E2CA">
      <w:start w:val="1"/>
      <w:numFmt w:val="bullet"/>
      <w:lvlText w:val="•"/>
      <w:lvlJc w:val="left"/>
      <w:pPr>
        <w:tabs>
          <w:tab w:val="num" w:pos="720"/>
        </w:tabs>
        <w:ind w:left="720" w:hanging="360"/>
      </w:pPr>
      <w:rPr>
        <w:rFonts w:ascii="Arial" w:hAnsi="Arial" w:hint="default"/>
      </w:rPr>
    </w:lvl>
    <w:lvl w:ilvl="1" w:tplc="194CD3AE">
      <w:start w:val="1"/>
      <w:numFmt w:val="bullet"/>
      <w:lvlText w:val="•"/>
      <w:lvlJc w:val="left"/>
      <w:pPr>
        <w:tabs>
          <w:tab w:val="num" w:pos="1440"/>
        </w:tabs>
        <w:ind w:left="1440" w:hanging="360"/>
      </w:pPr>
      <w:rPr>
        <w:rFonts w:ascii="Arial" w:hAnsi="Arial" w:hint="default"/>
      </w:rPr>
    </w:lvl>
    <w:lvl w:ilvl="2" w:tplc="498CEB52">
      <w:start w:val="28"/>
      <w:numFmt w:val="bullet"/>
      <w:lvlText w:val="•"/>
      <w:lvlJc w:val="left"/>
      <w:pPr>
        <w:tabs>
          <w:tab w:val="num" w:pos="2160"/>
        </w:tabs>
        <w:ind w:left="2160" w:hanging="360"/>
      </w:pPr>
      <w:rPr>
        <w:rFonts w:ascii="Arial" w:hAnsi="Arial" w:hint="default"/>
      </w:rPr>
    </w:lvl>
    <w:lvl w:ilvl="3" w:tplc="3C66A814" w:tentative="1">
      <w:start w:val="1"/>
      <w:numFmt w:val="bullet"/>
      <w:lvlText w:val="•"/>
      <w:lvlJc w:val="left"/>
      <w:pPr>
        <w:tabs>
          <w:tab w:val="num" w:pos="2880"/>
        </w:tabs>
        <w:ind w:left="2880" w:hanging="360"/>
      </w:pPr>
      <w:rPr>
        <w:rFonts w:ascii="Arial" w:hAnsi="Arial" w:hint="default"/>
      </w:rPr>
    </w:lvl>
    <w:lvl w:ilvl="4" w:tplc="86FAA53A" w:tentative="1">
      <w:start w:val="1"/>
      <w:numFmt w:val="bullet"/>
      <w:lvlText w:val="•"/>
      <w:lvlJc w:val="left"/>
      <w:pPr>
        <w:tabs>
          <w:tab w:val="num" w:pos="3600"/>
        </w:tabs>
        <w:ind w:left="3600" w:hanging="360"/>
      </w:pPr>
      <w:rPr>
        <w:rFonts w:ascii="Arial" w:hAnsi="Arial" w:hint="default"/>
      </w:rPr>
    </w:lvl>
    <w:lvl w:ilvl="5" w:tplc="372E2B9C" w:tentative="1">
      <w:start w:val="1"/>
      <w:numFmt w:val="bullet"/>
      <w:lvlText w:val="•"/>
      <w:lvlJc w:val="left"/>
      <w:pPr>
        <w:tabs>
          <w:tab w:val="num" w:pos="4320"/>
        </w:tabs>
        <w:ind w:left="4320" w:hanging="360"/>
      </w:pPr>
      <w:rPr>
        <w:rFonts w:ascii="Arial" w:hAnsi="Arial" w:hint="default"/>
      </w:rPr>
    </w:lvl>
    <w:lvl w:ilvl="6" w:tplc="690E9558" w:tentative="1">
      <w:start w:val="1"/>
      <w:numFmt w:val="bullet"/>
      <w:lvlText w:val="•"/>
      <w:lvlJc w:val="left"/>
      <w:pPr>
        <w:tabs>
          <w:tab w:val="num" w:pos="5040"/>
        </w:tabs>
        <w:ind w:left="5040" w:hanging="360"/>
      </w:pPr>
      <w:rPr>
        <w:rFonts w:ascii="Arial" w:hAnsi="Arial" w:hint="default"/>
      </w:rPr>
    </w:lvl>
    <w:lvl w:ilvl="7" w:tplc="FEA46024" w:tentative="1">
      <w:start w:val="1"/>
      <w:numFmt w:val="bullet"/>
      <w:lvlText w:val="•"/>
      <w:lvlJc w:val="left"/>
      <w:pPr>
        <w:tabs>
          <w:tab w:val="num" w:pos="5760"/>
        </w:tabs>
        <w:ind w:left="5760" w:hanging="360"/>
      </w:pPr>
      <w:rPr>
        <w:rFonts w:ascii="Arial" w:hAnsi="Arial" w:hint="default"/>
      </w:rPr>
    </w:lvl>
    <w:lvl w:ilvl="8" w:tplc="E06643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7CB24B2"/>
    <w:multiLevelType w:val="hybridMultilevel"/>
    <w:tmpl w:val="DF821D38"/>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E1910AC"/>
    <w:multiLevelType w:val="hybridMultilevel"/>
    <w:tmpl w:val="94C0310E"/>
    <w:lvl w:ilvl="0" w:tplc="9C4C95B2">
      <w:start w:val="1"/>
      <w:numFmt w:val="bullet"/>
      <w:lvlText w:val="–"/>
      <w:lvlJc w:val="left"/>
      <w:pPr>
        <w:ind w:left="780" w:hanging="420"/>
      </w:pPr>
      <w:rPr>
        <w:rFonts w:ascii="Arial" w:hAnsi="Arial" w:cs="Times New Roman" w:hint="default"/>
        <w:color w:val="auto"/>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3"/>
  </w:num>
  <w:num w:numId="3">
    <w:abstractNumId w:val="0"/>
  </w:num>
  <w:num w:numId="4">
    <w:abstractNumId w:val="1"/>
  </w:num>
  <w:num w:numId="5">
    <w:abstractNumId w:val="6"/>
  </w:num>
  <w:num w:numId="6">
    <w:abstractNumId w:val="9"/>
  </w:num>
  <w:num w:numId="7">
    <w:abstractNumId w:val="4"/>
  </w:num>
  <w:num w:numId="8">
    <w:abstractNumId w:val="2"/>
  </w:num>
  <w:num w:numId="9">
    <w:abstractNumId w:val="5"/>
  </w:num>
  <w:num w:numId="10">
    <w:abstractNumId w:val="8"/>
  </w:num>
  <w:num w:numId="11">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2149B"/>
    <w:rsid w:val="00023073"/>
    <w:rsid w:val="00023E27"/>
    <w:rsid w:val="000251DA"/>
    <w:rsid w:val="00025593"/>
    <w:rsid w:val="0002708E"/>
    <w:rsid w:val="00033CC9"/>
    <w:rsid w:val="0003652F"/>
    <w:rsid w:val="00042CBA"/>
    <w:rsid w:val="00045FE1"/>
    <w:rsid w:val="000474A4"/>
    <w:rsid w:val="000509D5"/>
    <w:rsid w:val="00054FFC"/>
    <w:rsid w:val="000566FD"/>
    <w:rsid w:val="00057513"/>
    <w:rsid w:val="00061618"/>
    <w:rsid w:val="000619E5"/>
    <w:rsid w:val="00061FFB"/>
    <w:rsid w:val="00062202"/>
    <w:rsid w:val="00062A4A"/>
    <w:rsid w:val="00062EA9"/>
    <w:rsid w:val="000641A8"/>
    <w:rsid w:val="000647D7"/>
    <w:rsid w:val="00070287"/>
    <w:rsid w:val="00072DB7"/>
    <w:rsid w:val="00073509"/>
    <w:rsid w:val="00073548"/>
    <w:rsid w:val="000738E7"/>
    <w:rsid w:val="000767DD"/>
    <w:rsid w:val="000777FB"/>
    <w:rsid w:val="00080B13"/>
    <w:rsid w:val="00081DF5"/>
    <w:rsid w:val="000838B7"/>
    <w:rsid w:val="0008498A"/>
    <w:rsid w:val="00087EE8"/>
    <w:rsid w:val="0009012A"/>
    <w:rsid w:val="0009087E"/>
    <w:rsid w:val="00090BEC"/>
    <w:rsid w:val="00091EA3"/>
    <w:rsid w:val="000928C0"/>
    <w:rsid w:val="000944C4"/>
    <w:rsid w:val="00094BAF"/>
    <w:rsid w:val="00094FD4"/>
    <w:rsid w:val="000A103E"/>
    <w:rsid w:val="000A4382"/>
    <w:rsid w:val="000A46B2"/>
    <w:rsid w:val="000A5A07"/>
    <w:rsid w:val="000B19D7"/>
    <w:rsid w:val="000B36FB"/>
    <w:rsid w:val="000B3B12"/>
    <w:rsid w:val="000B3C57"/>
    <w:rsid w:val="000B6501"/>
    <w:rsid w:val="000B7B3D"/>
    <w:rsid w:val="000C4708"/>
    <w:rsid w:val="000C699B"/>
    <w:rsid w:val="000D54F4"/>
    <w:rsid w:val="000D743F"/>
    <w:rsid w:val="000E0BFE"/>
    <w:rsid w:val="000E4D60"/>
    <w:rsid w:val="000E7DE5"/>
    <w:rsid w:val="000F110B"/>
    <w:rsid w:val="000F19C5"/>
    <w:rsid w:val="000F242B"/>
    <w:rsid w:val="000F38A7"/>
    <w:rsid w:val="000F438F"/>
    <w:rsid w:val="000F5A42"/>
    <w:rsid w:val="000F7FD0"/>
    <w:rsid w:val="001016E1"/>
    <w:rsid w:val="00104068"/>
    <w:rsid w:val="00105C7A"/>
    <w:rsid w:val="001118D8"/>
    <w:rsid w:val="001153EB"/>
    <w:rsid w:val="001161C6"/>
    <w:rsid w:val="0011669F"/>
    <w:rsid w:val="00120203"/>
    <w:rsid w:val="001231F1"/>
    <w:rsid w:val="001240C6"/>
    <w:rsid w:val="00125049"/>
    <w:rsid w:val="00127346"/>
    <w:rsid w:val="00130993"/>
    <w:rsid w:val="00131488"/>
    <w:rsid w:val="00133686"/>
    <w:rsid w:val="0013459D"/>
    <w:rsid w:val="00142462"/>
    <w:rsid w:val="00142AF8"/>
    <w:rsid w:val="00143A27"/>
    <w:rsid w:val="00143CCC"/>
    <w:rsid w:val="001446C5"/>
    <w:rsid w:val="001454E4"/>
    <w:rsid w:val="001455E7"/>
    <w:rsid w:val="00146669"/>
    <w:rsid w:val="001534D3"/>
    <w:rsid w:val="00154D93"/>
    <w:rsid w:val="0015637D"/>
    <w:rsid w:val="00160890"/>
    <w:rsid w:val="00163094"/>
    <w:rsid w:val="00163142"/>
    <w:rsid w:val="00164B07"/>
    <w:rsid w:val="00173D4D"/>
    <w:rsid w:val="00175FCE"/>
    <w:rsid w:val="00177972"/>
    <w:rsid w:val="001807F1"/>
    <w:rsid w:val="00182373"/>
    <w:rsid w:val="0018282C"/>
    <w:rsid w:val="00183ED2"/>
    <w:rsid w:val="001855C7"/>
    <w:rsid w:val="00186BD7"/>
    <w:rsid w:val="00187530"/>
    <w:rsid w:val="00187929"/>
    <w:rsid w:val="0019176C"/>
    <w:rsid w:val="001A25AB"/>
    <w:rsid w:val="001A5B18"/>
    <w:rsid w:val="001A6BDA"/>
    <w:rsid w:val="001B1399"/>
    <w:rsid w:val="001B34B4"/>
    <w:rsid w:val="001C2E9C"/>
    <w:rsid w:val="001C3D7E"/>
    <w:rsid w:val="001C59AD"/>
    <w:rsid w:val="001D10CF"/>
    <w:rsid w:val="001E26A6"/>
    <w:rsid w:val="001E518D"/>
    <w:rsid w:val="001E6D0F"/>
    <w:rsid w:val="001F31EA"/>
    <w:rsid w:val="001F3A55"/>
    <w:rsid w:val="001F6B2D"/>
    <w:rsid w:val="001F72BD"/>
    <w:rsid w:val="00204569"/>
    <w:rsid w:val="00212078"/>
    <w:rsid w:val="00212AA0"/>
    <w:rsid w:val="00212AC7"/>
    <w:rsid w:val="0021400E"/>
    <w:rsid w:val="00215A8D"/>
    <w:rsid w:val="00216075"/>
    <w:rsid w:val="002166E6"/>
    <w:rsid w:val="00216D0F"/>
    <w:rsid w:val="002268E6"/>
    <w:rsid w:val="00226E25"/>
    <w:rsid w:val="002320F4"/>
    <w:rsid w:val="00235974"/>
    <w:rsid w:val="00237F6F"/>
    <w:rsid w:val="00240119"/>
    <w:rsid w:val="00244B99"/>
    <w:rsid w:val="002454B4"/>
    <w:rsid w:val="00257C0A"/>
    <w:rsid w:val="002633AB"/>
    <w:rsid w:val="00270F25"/>
    <w:rsid w:val="002722FF"/>
    <w:rsid w:val="002727D3"/>
    <w:rsid w:val="00276BA3"/>
    <w:rsid w:val="00293801"/>
    <w:rsid w:val="002951C3"/>
    <w:rsid w:val="002969F1"/>
    <w:rsid w:val="002A1110"/>
    <w:rsid w:val="002A69A4"/>
    <w:rsid w:val="002A7116"/>
    <w:rsid w:val="002B01D8"/>
    <w:rsid w:val="002B0DEB"/>
    <w:rsid w:val="002B1148"/>
    <w:rsid w:val="002B223B"/>
    <w:rsid w:val="002B254A"/>
    <w:rsid w:val="002B7DB9"/>
    <w:rsid w:val="002C103C"/>
    <w:rsid w:val="002C129C"/>
    <w:rsid w:val="002C157D"/>
    <w:rsid w:val="002D0BD2"/>
    <w:rsid w:val="002D2A80"/>
    <w:rsid w:val="002D449C"/>
    <w:rsid w:val="002D68C7"/>
    <w:rsid w:val="002D7227"/>
    <w:rsid w:val="002D7BAD"/>
    <w:rsid w:val="002E0CCF"/>
    <w:rsid w:val="002E2341"/>
    <w:rsid w:val="002E32A6"/>
    <w:rsid w:val="002E3B06"/>
    <w:rsid w:val="00301D03"/>
    <w:rsid w:val="00304099"/>
    <w:rsid w:val="003061F6"/>
    <w:rsid w:val="00310720"/>
    <w:rsid w:val="00310DEE"/>
    <w:rsid w:val="0031266E"/>
    <w:rsid w:val="00313830"/>
    <w:rsid w:val="0031430E"/>
    <w:rsid w:val="003227FE"/>
    <w:rsid w:val="003240C8"/>
    <w:rsid w:val="00324E5F"/>
    <w:rsid w:val="00330524"/>
    <w:rsid w:val="00333217"/>
    <w:rsid w:val="003349BA"/>
    <w:rsid w:val="00337DF8"/>
    <w:rsid w:val="00343B71"/>
    <w:rsid w:val="0034546D"/>
    <w:rsid w:val="00345F49"/>
    <w:rsid w:val="00346556"/>
    <w:rsid w:val="003472F3"/>
    <w:rsid w:val="00350119"/>
    <w:rsid w:val="00354865"/>
    <w:rsid w:val="00357F78"/>
    <w:rsid w:val="00363DB5"/>
    <w:rsid w:val="00363F6D"/>
    <w:rsid w:val="00364260"/>
    <w:rsid w:val="00364A21"/>
    <w:rsid w:val="00364AAC"/>
    <w:rsid w:val="003721EE"/>
    <w:rsid w:val="003724A6"/>
    <w:rsid w:val="00373018"/>
    <w:rsid w:val="0038677E"/>
    <w:rsid w:val="00387BE7"/>
    <w:rsid w:val="003905F4"/>
    <w:rsid w:val="00395605"/>
    <w:rsid w:val="00396D8D"/>
    <w:rsid w:val="00397929"/>
    <w:rsid w:val="003A13E0"/>
    <w:rsid w:val="003A29BC"/>
    <w:rsid w:val="003A53A5"/>
    <w:rsid w:val="003A6F2F"/>
    <w:rsid w:val="003B154C"/>
    <w:rsid w:val="003B15F5"/>
    <w:rsid w:val="003B1C4C"/>
    <w:rsid w:val="003B2D95"/>
    <w:rsid w:val="003B4916"/>
    <w:rsid w:val="003B49E6"/>
    <w:rsid w:val="003B6481"/>
    <w:rsid w:val="003C0038"/>
    <w:rsid w:val="003C01FB"/>
    <w:rsid w:val="003C036C"/>
    <w:rsid w:val="003C48FE"/>
    <w:rsid w:val="003D4043"/>
    <w:rsid w:val="003D53C4"/>
    <w:rsid w:val="003D5F1E"/>
    <w:rsid w:val="003E1155"/>
    <w:rsid w:val="003E70A8"/>
    <w:rsid w:val="003F27AF"/>
    <w:rsid w:val="003F331C"/>
    <w:rsid w:val="003F3F95"/>
    <w:rsid w:val="003F536F"/>
    <w:rsid w:val="00401D65"/>
    <w:rsid w:val="00403713"/>
    <w:rsid w:val="0040669A"/>
    <w:rsid w:val="00410BEE"/>
    <w:rsid w:val="00416125"/>
    <w:rsid w:val="004226A7"/>
    <w:rsid w:val="004239D2"/>
    <w:rsid w:val="00423CA6"/>
    <w:rsid w:val="00424999"/>
    <w:rsid w:val="0043018B"/>
    <w:rsid w:val="0043316B"/>
    <w:rsid w:val="00433772"/>
    <w:rsid w:val="00434A86"/>
    <w:rsid w:val="004429C7"/>
    <w:rsid w:val="00443955"/>
    <w:rsid w:val="00452742"/>
    <w:rsid w:val="00452F4C"/>
    <w:rsid w:val="004545FC"/>
    <w:rsid w:val="0046111C"/>
    <w:rsid w:val="0046405C"/>
    <w:rsid w:val="004642F5"/>
    <w:rsid w:val="00470D89"/>
    <w:rsid w:val="00471DCC"/>
    <w:rsid w:val="00476CD6"/>
    <w:rsid w:val="004818EB"/>
    <w:rsid w:val="0048285B"/>
    <w:rsid w:val="00484E5C"/>
    <w:rsid w:val="004853F8"/>
    <w:rsid w:val="00491B49"/>
    <w:rsid w:val="00494CBC"/>
    <w:rsid w:val="00494D9D"/>
    <w:rsid w:val="0049636B"/>
    <w:rsid w:val="004A00CE"/>
    <w:rsid w:val="004A0F5A"/>
    <w:rsid w:val="004A53E1"/>
    <w:rsid w:val="004A6735"/>
    <w:rsid w:val="004B0107"/>
    <w:rsid w:val="004C591D"/>
    <w:rsid w:val="004C6D4D"/>
    <w:rsid w:val="004D3C78"/>
    <w:rsid w:val="004D5A7F"/>
    <w:rsid w:val="004D75BF"/>
    <w:rsid w:val="004E0612"/>
    <w:rsid w:val="004E5D79"/>
    <w:rsid w:val="004F0169"/>
    <w:rsid w:val="004F14A5"/>
    <w:rsid w:val="004F172D"/>
    <w:rsid w:val="004F4436"/>
    <w:rsid w:val="004F711C"/>
    <w:rsid w:val="00501951"/>
    <w:rsid w:val="00506733"/>
    <w:rsid w:val="00506F0F"/>
    <w:rsid w:val="00507F6B"/>
    <w:rsid w:val="005108BE"/>
    <w:rsid w:val="00520510"/>
    <w:rsid w:val="005223B7"/>
    <w:rsid w:val="00524675"/>
    <w:rsid w:val="00524C0D"/>
    <w:rsid w:val="00525800"/>
    <w:rsid w:val="00532908"/>
    <w:rsid w:val="00534CBB"/>
    <w:rsid w:val="005409F9"/>
    <w:rsid w:val="005437F0"/>
    <w:rsid w:val="005469B8"/>
    <w:rsid w:val="00551033"/>
    <w:rsid w:val="00551701"/>
    <w:rsid w:val="00553E94"/>
    <w:rsid w:val="005559B1"/>
    <w:rsid w:val="00556798"/>
    <w:rsid w:val="0055740E"/>
    <w:rsid w:val="00560710"/>
    <w:rsid w:val="0056241D"/>
    <w:rsid w:val="00563E32"/>
    <w:rsid w:val="00571273"/>
    <w:rsid w:val="005715F9"/>
    <w:rsid w:val="00572692"/>
    <w:rsid w:val="00572E24"/>
    <w:rsid w:val="00574440"/>
    <w:rsid w:val="005801FB"/>
    <w:rsid w:val="0058068B"/>
    <w:rsid w:val="00581304"/>
    <w:rsid w:val="00583913"/>
    <w:rsid w:val="00583CE7"/>
    <w:rsid w:val="00585A0E"/>
    <w:rsid w:val="005903E5"/>
    <w:rsid w:val="005943EF"/>
    <w:rsid w:val="005953F5"/>
    <w:rsid w:val="005972F9"/>
    <w:rsid w:val="005A1B44"/>
    <w:rsid w:val="005A5122"/>
    <w:rsid w:val="005A7E3A"/>
    <w:rsid w:val="005B1654"/>
    <w:rsid w:val="005B5098"/>
    <w:rsid w:val="005B528C"/>
    <w:rsid w:val="005B7B6D"/>
    <w:rsid w:val="005C2636"/>
    <w:rsid w:val="005C561F"/>
    <w:rsid w:val="005C6050"/>
    <w:rsid w:val="005E4E0A"/>
    <w:rsid w:val="005E563B"/>
    <w:rsid w:val="005E67E7"/>
    <w:rsid w:val="005E6918"/>
    <w:rsid w:val="005F315A"/>
    <w:rsid w:val="005F40A0"/>
    <w:rsid w:val="006158DA"/>
    <w:rsid w:val="006161AB"/>
    <w:rsid w:val="00617889"/>
    <w:rsid w:val="006227D8"/>
    <w:rsid w:val="00624B8A"/>
    <w:rsid w:val="006275F0"/>
    <w:rsid w:val="006308C9"/>
    <w:rsid w:val="006317C0"/>
    <w:rsid w:val="00635BC4"/>
    <w:rsid w:val="00635D69"/>
    <w:rsid w:val="00637570"/>
    <w:rsid w:val="00637E77"/>
    <w:rsid w:val="0064015E"/>
    <w:rsid w:val="006405DE"/>
    <w:rsid w:val="006426DF"/>
    <w:rsid w:val="006438BA"/>
    <w:rsid w:val="00644515"/>
    <w:rsid w:val="00644743"/>
    <w:rsid w:val="006469EC"/>
    <w:rsid w:val="00647076"/>
    <w:rsid w:val="00651C18"/>
    <w:rsid w:val="006522CE"/>
    <w:rsid w:val="00652DEC"/>
    <w:rsid w:val="00655BDC"/>
    <w:rsid w:val="00657690"/>
    <w:rsid w:val="0066691C"/>
    <w:rsid w:val="00670FBA"/>
    <w:rsid w:val="00676AC5"/>
    <w:rsid w:val="00681690"/>
    <w:rsid w:val="006926D9"/>
    <w:rsid w:val="00692C8F"/>
    <w:rsid w:val="00695475"/>
    <w:rsid w:val="0069590E"/>
    <w:rsid w:val="006976C7"/>
    <w:rsid w:val="006A04DE"/>
    <w:rsid w:val="006A1587"/>
    <w:rsid w:val="006A1A93"/>
    <w:rsid w:val="006A2928"/>
    <w:rsid w:val="006A6557"/>
    <w:rsid w:val="006C3078"/>
    <w:rsid w:val="006C4284"/>
    <w:rsid w:val="006C4690"/>
    <w:rsid w:val="006C4A27"/>
    <w:rsid w:val="006D019E"/>
    <w:rsid w:val="006D0498"/>
    <w:rsid w:val="006D25EF"/>
    <w:rsid w:val="006D4E09"/>
    <w:rsid w:val="006D5BA6"/>
    <w:rsid w:val="006D6812"/>
    <w:rsid w:val="006E1844"/>
    <w:rsid w:val="006E24E8"/>
    <w:rsid w:val="006E44C7"/>
    <w:rsid w:val="006E70D1"/>
    <w:rsid w:val="006F191B"/>
    <w:rsid w:val="00700540"/>
    <w:rsid w:val="00700580"/>
    <w:rsid w:val="00700A99"/>
    <w:rsid w:val="00701A48"/>
    <w:rsid w:val="007026B5"/>
    <w:rsid w:val="007027D9"/>
    <w:rsid w:val="00704334"/>
    <w:rsid w:val="007051EE"/>
    <w:rsid w:val="007135FE"/>
    <w:rsid w:val="00721F32"/>
    <w:rsid w:val="00737839"/>
    <w:rsid w:val="00740539"/>
    <w:rsid w:val="00746C70"/>
    <w:rsid w:val="00750156"/>
    <w:rsid w:val="00752178"/>
    <w:rsid w:val="00752CF0"/>
    <w:rsid w:val="00752EFF"/>
    <w:rsid w:val="00754F86"/>
    <w:rsid w:val="00762F93"/>
    <w:rsid w:val="00764C1E"/>
    <w:rsid w:val="00770E85"/>
    <w:rsid w:val="00770EB5"/>
    <w:rsid w:val="00771CF2"/>
    <w:rsid w:val="007721B5"/>
    <w:rsid w:val="00773034"/>
    <w:rsid w:val="00774078"/>
    <w:rsid w:val="0077579D"/>
    <w:rsid w:val="00776BEE"/>
    <w:rsid w:val="00777009"/>
    <w:rsid w:val="00777553"/>
    <w:rsid w:val="0078001F"/>
    <w:rsid w:val="00781D1D"/>
    <w:rsid w:val="00783858"/>
    <w:rsid w:val="00784DA6"/>
    <w:rsid w:val="00787536"/>
    <w:rsid w:val="00793E60"/>
    <w:rsid w:val="007948CC"/>
    <w:rsid w:val="0079662D"/>
    <w:rsid w:val="00796D8F"/>
    <w:rsid w:val="00796F6A"/>
    <w:rsid w:val="00797525"/>
    <w:rsid w:val="007A24B9"/>
    <w:rsid w:val="007A3D39"/>
    <w:rsid w:val="007A5329"/>
    <w:rsid w:val="007A61A4"/>
    <w:rsid w:val="007A6276"/>
    <w:rsid w:val="007A6E87"/>
    <w:rsid w:val="007B487F"/>
    <w:rsid w:val="007B4EB1"/>
    <w:rsid w:val="007B521D"/>
    <w:rsid w:val="007C6AB3"/>
    <w:rsid w:val="007C71DA"/>
    <w:rsid w:val="007C752F"/>
    <w:rsid w:val="007C7CA0"/>
    <w:rsid w:val="007D09B2"/>
    <w:rsid w:val="007D293F"/>
    <w:rsid w:val="007D615C"/>
    <w:rsid w:val="007E176D"/>
    <w:rsid w:val="007F0572"/>
    <w:rsid w:val="007F61F9"/>
    <w:rsid w:val="007F7A31"/>
    <w:rsid w:val="00800DB2"/>
    <w:rsid w:val="0081235D"/>
    <w:rsid w:val="00812572"/>
    <w:rsid w:val="008236B9"/>
    <w:rsid w:val="00826B8E"/>
    <w:rsid w:val="00837363"/>
    <w:rsid w:val="008401EC"/>
    <w:rsid w:val="00844396"/>
    <w:rsid w:val="00845A7D"/>
    <w:rsid w:val="00845D92"/>
    <w:rsid w:val="00847687"/>
    <w:rsid w:val="00850630"/>
    <w:rsid w:val="00853A58"/>
    <w:rsid w:val="008549E8"/>
    <w:rsid w:val="00857169"/>
    <w:rsid w:val="008607B6"/>
    <w:rsid w:val="00862981"/>
    <w:rsid w:val="00862F0A"/>
    <w:rsid w:val="008632D5"/>
    <w:rsid w:val="008653A7"/>
    <w:rsid w:val="00871275"/>
    <w:rsid w:val="0087410F"/>
    <w:rsid w:val="0087598F"/>
    <w:rsid w:val="00877890"/>
    <w:rsid w:val="008818FD"/>
    <w:rsid w:val="0088386C"/>
    <w:rsid w:val="00884C4A"/>
    <w:rsid w:val="00884F9F"/>
    <w:rsid w:val="008855AA"/>
    <w:rsid w:val="008857DE"/>
    <w:rsid w:val="00886DC5"/>
    <w:rsid w:val="0089129E"/>
    <w:rsid w:val="008941DC"/>
    <w:rsid w:val="00895EFB"/>
    <w:rsid w:val="008B043F"/>
    <w:rsid w:val="008B1B1B"/>
    <w:rsid w:val="008B20A6"/>
    <w:rsid w:val="008B2B35"/>
    <w:rsid w:val="008C2234"/>
    <w:rsid w:val="008C402D"/>
    <w:rsid w:val="008C5AEB"/>
    <w:rsid w:val="008C63DD"/>
    <w:rsid w:val="008D53D1"/>
    <w:rsid w:val="008E249B"/>
    <w:rsid w:val="008E2C3B"/>
    <w:rsid w:val="008E425A"/>
    <w:rsid w:val="008E4A2A"/>
    <w:rsid w:val="008E5D01"/>
    <w:rsid w:val="008F11B1"/>
    <w:rsid w:val="008F517B"/>
    <w:rsid w:val="00900AAD"/>
    <w:rsid w:val="00907BDE"/>
    <w:rsid w:val="0091019A"/>
    <w:rsid w:val="00910BA6"/>
    <w:rsid w:val="009155C3"/>
    <w:rsid w:val="009157F5"/>
    <w:rsid w:val="00915B96"/>
    <w:rsid w:val="00915FA3"/>
    <w:rsid w:val="00915FD4"/>
    <w:rsid w:val="00916550"/>
    <w:rsid w:val="00916F24"/>
    <w:rsid w:val="009221A5"/>
    <w:rsid w:val="00932236"/>
    <w:rsid w:val="0093415A"/>
    <w:rsid w:val="00934417"/>
    <w:rsid w:val="009346EE"/>
    <w:rsid w:val="00945FE4"/>
    <w:rsid w:val="00947397"/>
    <w:rsid w:val="0094747D"/>
    <w:rsid w:val="00947657"/>
    <w:rsid w:val="009479E2"/>
    <w:rsid w:val="00950C06"/>
    <w:rsid w:val="00950F89"/>
    <w:rsid w:val="009530CE"/>
    <w:rsid w:val="00953669"/>
    <w:rsid w:val="00954859"/>
    <w:rsid w:val="00960119"/>
    <w:rsid w:val="00966659"/>
    <w:rsid w:val="009669C4"/>
    <w:rsid w:val="00967B28"/>
    <w:rsid w:val="00973964"/>
    <w:rsid w:val="009741CE"/>
    <w:rsid w:val="00975093"/>
    <w:rsid w:val="009756F8"/>
    <w:rsid w:val="00976B14"/>
    <w:rsid w:val="00980308"/>
    <w:rsid w:val="009820EA"/>
    <w:rsid w:val="00987B60"/>
    <w:rsid w:val="00990FE9"/>
    <w:rsid w:val="009940D4"/>
    <w:rsid w:val="009941A3"/>
    <w:rsid w:val="00994969"/>
    <w:rsid w:val="00996691"/>
    <w:rsid w:val="00996E92"/>
    <w:rsid w:val="00996F7C"/>
    <w:rsid w:val="00996FB8"/>
    <w:rsid w:val="00997830"/>
    <w:rsid w:val="009A0400"/>
    <w:rsid w:val="009A0BFC"/>
    <w:rsid w:val="009A2EBD"/>
    <w:rsid w:val="009A3753"/>
    <w:rsid w:val="009A3B71"/>
    <w:rsid w:val="009A4823"/>
    <w:rsid w:val="009A4915"/>
    <w:rsid w:val="009A70BD"/>
    <w:rsid w:val="009B15EE"/>
    <w:rsid w:val="009B42F8"/>
    <w:rsid w:val="009B44E6"/>
    <w:rsid w:val="009C0908"/>
    <w:rsid w:val="009C2FF6"/>
    <w:rsid w:val="009C3257"/>
    <w:rsid w:val="009C3D8F"/>
    <w:rsid w:val="009C455F"/>
    <w:rsid w:val="009C6F37"/>
    <w:rsid w:val="009D574F"/>
    <w:rsid w:val="009D685A"/>
    <w:rsid w:val="009D69F0"/>
    <w:rsid w:val="009E1924"/>
    <w:rsid w:val="009E26D2"/>
    <w:rsid w:val="009E5710"/>
    <w:rsid w:val="009E64AE"/>
    <w:rsid w:val="009E6790"/>
    <w:rsid w:val="009E67C1"/>
    <w:rsid w:val="009F277C"/>
    <w:rsid w:val="009F3BD4"/>
    <w:rsid w:val="009F4009"/>
    <w:rsid w:val="00A0079E"/>
    <w:rsid w:val="00A0211B"/>
    <w:rsid w:val="00A044EF"/>
    <w:rsid w:val="00A04537"/>
    <w:rsid w:val="00A0522B"/>
    <w:rsid w:val="00A10DF3"/>
    <w:rsid w:val="00A12FE2"/>
    <w:rsid w:val="00A165A2"/>
    <w:rsid w:val="00A16CFC"/>
    <w:rsid w:val="00A17111"/>
    <w:rsid w:val="00A21284"/>
    <w:rsid w:val="00A235E0"/>
    <w:rsid w:val="00A254F3"/>
    <w:rsid w:val="00A27076"/>
    <w:rsid w:val="00A2780D"/>
    <w:rsid w:val="00A30E60"/>
    <w:rsid w:val="00A33787"/>
    <w:rsid w:val="00A415A7"/>
    <w:rsid w:val="00A43D7D"/>
    <w:rsid w:val="00A4434A"/>
    <w:rsid w:val="00A448AF"/>
    <w:rsid w:val="00A4589C"/>
    <w:rsid w:val="00A5267D"/>
    <w:rsid w:val="00A549BF"/>
    <w:rsid w:val="00A577E7"/>
    <w:rsid w:val="00A6149E"/>
    <w:rsid w:val="00A64459"/>
    <w:rsid w:val="00A6493C"/>
    <w:rsid w:val="00A665B9"/>
    <w:rsid w:val="00A66D71"/>
    <w:rsid w:val="00A71650"/>
    <w:rsid w:val="00A73170"/>
    <w:rsid w:val="00A73494"/>
    <w:rsid w:val="00A75990"/>
    <w:rsid w:val="00A77432"/>
    <w:rsid w:val="00A80E5A"/>
    <w:rsid w:val="00A81C39"/>
    <w:rsid w:val="00A827DC"/>
    <w:rsid w:val="00A849F4"/>
    <w:rsid w:val="00A8791F"/>
    <w:rsid w:val="00AA05C1"/>
    <w:rsid w:val="00AA5824"/>
    <w:rsid w:val="00AA5D62"/>
    <w:rsid w:val="00AA6295"/>
    <w:rsid w:val="00AB13FF"/>
    <w:rsid w:val="00AB2325"/>
    <w:rsid w:val="00AB5C8B"/>
    <w:rsid w:val="00AB5CEF"/>
    <w:rsid w:val="00AB7A86"/>
    <w:rsid w:val="00AC3BF6"/>
    <w:rsid w:val="00AC3F08"/>
    <w:rsid w:val="00AC7BC4"/>
    <w:rsid w:val="00AD4945"/>
    <w:rsid w:val="00AD6CD6"/>
    <w:rsid w:val="00AD734E"/>
    <w:rsid w:val="00AE4216"/>
    <w:rsid w:val="00AE5107"/>
    <w:rsid w:val="00AE6A59"/>
    <w:rsid w:val="00AE6AAC"/>
    <w:rsid w:val="00AF043B"/>
    <w:rsid w:val="00AF07FF"/>
    <w:rsid w:val="00AF24F4"/>
    <w:rsid w:val="00AF7247"/>
    <w:rsid w:val="00AF78AD"/>
    <w:rsid w:val="00B02E19"/>
    <w:rsid w:val="00B0719B"/>
    <w:rsid w:val="00B1119F"/>
    <w:rsid w:val="00B11A06"/>
    <w:rsid w:val="00B11F1B"/>
    <w:rsid w:val="00B124F9"/>
    <w:rsid w:val="00B13600"/>
    <w:rsid w:val="00B14A40"/>
    <w:rsid w:val="00B17083"/>
    <w:rsid w:val="00B17E84"/>
    <w:rsid w:val="00B20D47"/>
    <w:rsid w:val="00B23FB1"/>
    <w:rsid w:val="00B2596F"/>
    <w:rsid w:val="00B305D5"/>
    <w:rsid w:val="00B3434F"/>
    <w:rsid w:val="00B403C4"/>
    <w:rsid w:val="00B41464"/>
    <w:rsid w:val="00B41594"/>
    <w:rsid w:val="00B477E6"/>
    <w:rsid w:val="00B50FCA"/>
    <w:rsid w:val="00B5315C"/>
    <w:rsid w:val="00B543FB"/>
    <w:rsid w:val="00B54779"/>
    <w:rsid w:val="00B569A9"/>
    <w:rsid w:val="00B56C3A"/>
    <w:rsid w:val="00B57503"/>
    <w:rsid w:val="00B57876"/>
    <w:rsid w:val="00B6653B"/>
    <w:rsid w:val="00B677B2"/>
    <w:rsid w:val="00B71AAA"/>
    <w:rsid w:val="00B731E1"/>
    <w:rsid w:val="00B73FED"/>
    <w:rsid w:val="00B754BD"/>
    <w:rsid w:val="00B7592D"/>
    <w:rsid w:val="00B75C9B"/>
    <w:rsid w:val="00B80545"/>
    <w:rsid w:val="00B82D77"/>
    <w:rsid w:val="00B84E35"/>
    <w:rsid w:val="00B85B6C"/>
    <w:rsid w:val="00B87160"/>
    <w:rsid w:val="00B874B5"/>
    <w:rsid w:val="00B906F4"/>
    <w:rsid w:val="00B93A01"/>
    <w:rsid w:val="00B95EB1"/>
    <w:rsid w:val="00BA1D4E"/>
    <w:rsid w:val="00BA306D"/>
    <w:rsid w:val="00BA5751"/>
    <w:rsid w:val="00BB039D"/>
    <w:rsid w:val="00BB09D4"/>
    <w:rsid w:val="00BB10D4"/>
    <w:rsid w:val="00BB1C14"/>
    <w:rsid w:val="00BB6667"/>
    <w:rsid w:val="00BC3EB3"/>
    <w:rsid w:val="00BC51C1"/>
    <w:rsid w:val="00BC6C47"/>
    <w:rsid w:val="00BD47F0"/>
    <w:rsid w:val="00BD4A16"/>
    <w:rsid w:val="00BD5426"/>
    <w:rsid w:val="00BE1648"/>
    <w:rsid w:val="00BE3650"/>
    <w:rsid w:val="00BE3CD7"/>
    <w:rsid w:val="00BE40BC"/>
    <w:rsid w:val="00BE714A"/>
    <w:rsid w:val="00BE7411"/>
    <w:rsid w:val="00BF2458"/>
    <w:rsid w:val="00BF2AE7"/>
    <w:rsid w:val="00BF2FD5"/>
    <w:rsid w:val="00BF7980"/>
    <w:rsid w:val="00C027B8"/>
    <w:rsid w:val="00C05B1B"/>
    <w:rsid w:val="00C072BF"/>
    <w:rsid w:val="00C108FB"/>
    <w:rsid w:val="00C12288"/>
    <w:rsid w:val="00C146C3"/>
    <w:rsid w:val="00C1584C"/>
    <w:rsid w:val="00C20B56"/>
    <w:rsid w:val="00C22089"/>
    <w:rsid w:val="00C231D1"/>
    <w:rsid w:val="00C235B2"/>
    <w:rsid w:val="00C23D6A"/>
    <w:rsid w:val="00C241EB"/>
    <w:rsid w:val="00C27480"/>
    <w:rsid w:val="00C30D77"/>
    <w:rsid w:val="00C33114"/>
    <w:rsid w:val="00C34466"/>
    <w:rsid w:val="00C354AB"/>
    <w:rsid w:val="00C37DDB"/>
    <w:rsid w:val="00C4021F"/>
    <w:rsid w:val="00C41727"/>
    <w:rsid w:val="00C42F06"/>
    <w:rsid w:val="00C43E6F"/>
    <w:rsid w:val="00C43EDF"/>
    <w:rsid w:val="00C44CE2"/>
    <w:rsid w:val="00C45DB5"/>
    <w:rsid w:val="00C53489"/>
    <w:rsid w:val="00C60B83"/>
    <w:rsid w:val="00C67D59"/>
    <w:rsid w:val="00C7084F"/>
    <w:rsid w:val="00C7150F"/>
    <w:rsid w:val="00C755E6"/>
    <w:rsid w:val="00C75806"/>
    <w:rsid w:val="00C76647"/>
    <w:rsid w:val="00C76FCA"/>
    <w:rsid w:val="00C802B4"/>
    <w:rsid w:val="00C81970"/>
    <w:rsid w:val="00C83BF1"/>
    <w:rsid w:val="00C87984"/>
    <w:rsid w:val="00C9086E"/>
    <w:rsid w:val="00C91A4A"/>
    <w:rsid w:val="00C91CE8"/>
    <w:rsid w:val="00C9261D"/>
    <w:rsid w:val="00C9670B"/>
    <w:rsid w:val="00C96E66"/>
    <w:rsid w:val="00C97F74"/>
    <w:rsid w:val="00CA3175"/>
    <w:rsid w:val="00CA35E9"/>
    <w:rsid w:val="00CB5101"/>
    <w:rsid w:val="00CB5DC3"/>
    <w:rsid w:val="00CC2A90"/>
    <w:rsid w:val="00CC3139"/>
    <w:rsid w:val="00CC5500"/>
    <w:rsid w:val="00CC5F4F"/>
    <w:rsid w:val="00CC6117"/>
    <w:rsid w:val="00CD06F2"/>
    <w:rsid w:val="00CD313A"/>
    <w:rsid w:val="00CD44F0"/>
    <w:rsid w:val="00CE064B"/>
    <w:rsid w:val="00CE1AAA"/>
    <w:rsid w:val="00CE2CB1"/>
    <w:rsid w:val="00CE3077"/>
    <w:rsid w:val="00CE32E3"/>
    <w:rsid w:val="00CE38B4"/>
    <w:rsid w:val="00CE4B01"/>
    <w:rsid w:val="00CE504A"/>
    <w:rsid w:val="00CE7AEF"/>
    <w:rsid w:val="00CF07F5"/>
    <w:rsid w:val="00CF3820"/>
    <w:rsid w:val="00CF41B9"/>
    <w:rsid w:val="00CF7F54"/>
    <w:rsid w:val="00D056CD"/>
    <w:rsid w:val="00D07EE2"/>
    <w:rsid w:val="00D109FD"/>
    <w:rsid w:val="00D12890"/>
    <w:rsid w:val="00D134A7"/>
    <w:rsid w:val="00D16B55"/>
    <w:rsid w:val="00D22B49"/>
    <w:rsid w:val="00D2632E"/>
    <w:rsid w:val="00D30348"/>
    <w:rsid w:val="00D307B1"/>
    <w:rsid w:val="00D32D65"/>
    <w:rsid w:val="00D33FE0"/>
    <w:rsid w:val="00D35C0A"/>
    <w:rsid w:val="00D35EBC"/>
    <w:rsid w:val="00D364BA"/>
    <w:rsid w:val="00D36ACE"/>
    <w:rsid w:val="00D36BC8"/>
    <w:rsid w:val="00D42783"/>
    <w:rsid w:val="00D42A48"/>
    <w:rsid w:val="00D44F35"/>
    <w:rsid w:val="00D4687D"/>
    <w:rsid w:val="00D537F7"/>
    <w:rsid w:val="00D53A1F"/>
    <w:rsid w:val="00D540B1"/>
    <w:rsid w:val="00D54B28"/>
    <w:rsid w:val="00D55A29"/>
    <w:rsid w:val="00D5625B"/>
    <w:rsid w:val="00D5759D"/>
    <w:rsid w:val="00D617EC"/>
    <w:rsid w:val="00D63FA8"/>
    <w:rsid w:val="00D66859"/>
    <w:rsid w:val="00D76BF1"/>
    <w:rsid w:val="00D80AB1"/>
    <w:rsid w:val="00D81333"/>
    <w:rsid w:val="00D86ED2"/>
    <w:rsid w:val="00D9215C"/>
    <w:rsid w:val="00D925A1"/>
    <w:rsid w:val="00D936D4"/>
    <w:rsid w:val="00D95A79"/>
    <w:rsid w:val="00DA2255"/>
    <w:rsid w:val="00DA5ED1"/>
    <w:rsid w:val="00DB205D"/>
    <w:rsid w:val="00DB2C5D"/>
    <w:rsid w:val="00DB4FAD"/>
    <w:rsid w:val="00DB6D50"/>
    <w:rsid w:val="00DC1BE1"/>
    <w:rsid w:val="00DC365B"/>
    <w:rsid w:val="00DC4ADF"/>
    <w:rsid w:val="00DC57ED"/>
    <w:rsid w:val="00DC668D"/>
    <w:rsid w:val="00DD0786"/>
    <w:rsid w:val="00DD097D"/>
    <w:rsid w:val="00DD0A3E"/>
    <w:rsid w:val="00DD30BC"/>
    <w:rsid w:val="00DD3177"/>
    <w:rsid w:val="00DE0B3D"/>
    <w:rsid w:val="00DE1D21"/>
    <w:rsid w:val="00DE31AA"/>
    <w:rsid w:val="00DE338C"/>
    <w:rsid w:val="00DE37C1"/>
    <w:rsid w:val="00DE4394"/>
    <w:rsid w:val="00DF0289"/>
    <w:rsid w:val="00DF36AC"/>
    <w:rsid w:val="00DF5CA7"/>
    <w:rsid w:val="00DF715B"/>
    <w:rsid w:val="00DF7505"/>
    <w:rsid w:val="00DF78FD"/>
    <w:rsid w:val="00E02020"/>
    <w:rsid w:val="00E111D6"/>
    <w:rsid w:val="00E12602"/>
    <w:rsid w:val="00E126C9"/>
    <w:rsid w:val="00E12DA1"/>
    <w:rsid w:val="00E168D5"/>
    <w:rsid w:val="00E17F4C"/>
    <w:rsid w:val="00E209EA"/>
    <w:rsid w:val="00E21110"/>
    <w:rsid w:val="00E23641"/>
    <w:rsid w:val="00E239FB"/>
    <w:rsid w:val="00E242BE"/>
    <w:rsid w:val="00E25ED6"/>
    <w:rsid w:val="00E25F33"/>
    <w:rsid w:val="00E264B6"/>
    <w:rsid w:val="00E26690"/>
    <w:rsid w:val="00E31A46"/>
    <w:rsid w:val="00E32538"/>
    <w:rsid w:val="00E33CE3"/>
    <w:rsid w:val="00E34DB4"/>
    <w:rsid w:val="00E3540A"/>
    <w:rsid w:val="00E3560B"/>
    <w:rsid w:val="00E363F7"/>
    <w:rsid w:val="00E36591"/>
    <w:rsid w:val="00E36828"/>
    <w:rsid w:val="00E4071C"/>
    <w:rsid w:val="00E4175E"/>
    <w:rsid w:val="00E42517"/>
    <w:rsid w:val="00E43908"/>
    <w:rsid w:val="00E43BBA"/>
    <w:rsid w:val="00E47897"/>
    <w:rsid w:val="00E513DB"/>
    <w:rsid w:val="00E518C7"/>
    <w:rsid w:val="00E53D1B"/>
    <w:rsid w:val="00E541F0"/>
    <w:rsid w:val="00E577EE"/>
    <w:rsid w:val="00E60098"/>
    <w:rsid w:val="00E61A94"/>
    <w:rsid w:val="00E6343E"/>
    <w:rsid w:val="00E6625C"/>
    <w:rsid w:val="00E671EB"/>
    <w:rsid w:val="00E71BB4"/>
    <w:rsid w:val="00E804B7"/>
    <w:rsid w:val="00E81E26"/>
    <w:rsid w:val="00E825C5"/>
    <w:rsid w:val="00E848EB"/>
    <w:rsid w:val="00E85A92"/>
    <w:rsid w:val="00E863D6"/>
    <w:rsid w:val="00E87EC2"/>
    <w:rsid w:val="00E95046"/>
    <w:rsid w:val="00EA0BFA"/>
    <w:rsid w:val="00EA267D"/>
    <w:rsid w:val="00EA6ED9"/>
    <w:rsid w:val="00EB2C99"/>
    <w:rsid w:val="00EB375B"/>
    <w:rsid w:val="00EB59E9"/>
    <w:rsid w:val="00EB621B"/>
    <w:rsid w:val="00EB655E"/>
    <w:rsid w:val="00EC00F9"/>
    <w:rsid w:val="00EC5821"/>
    <w:rsid w:val="00EC691B"/>
    <w:rsid w:val="00ED018A"/>
    <w:rsid w:val="00ED052B"/>
    <w:rsid w:val="00ED1B0D"/>
    <w:rsid w:val="00ED4D17"/>
    <w:rsid w:val="00ED5460"/>
    <w:rsid w:val="00EE1FA1"/>
    <w:rsid w:val="00EE6570"/>
    <w:rsid w:val="00EE6877"/>
    <w:rsid w:val="00EE7184"/>
    <w:rsid w:val="00EE7984"/>
    <w:rsid w:val="00EF5231"/>
    <w:rsid w:val="00EF5BC6"/>
    <w:rsid w:val="00F016B3"/>
    <w:rsid w:val="00F11993"/>
    <w:rsid w:val="00F16589"/>
    <w:rsid w:val="00F1722C"/>
    <w:rsid w:val="00F17DF5"/>
    <w:rsid w:val="00F225EF"/>
    <w:rsid w:val="00F22643"/>
    <w:rsid w:val="00F352FB"/>
    <w:rsid w:val="00F4606B"/>
    <w:rsid w:val="00F46CA2"/>
    <w:rsid w:val="00F52B7D"/>
    <w:rsid w:val="00F563C5"/>
    <w:rsid w:val="00F56456"/>
    <w:rsid w:val="00F671B0"/>
    <w:rsid w:val="00F67A07"/>
    <w:rsid w:val="00F71B65"/>
    <w:rsid w:val="00F750CA"/>
    <w:rsid w:val="00F75FBD"/>
    <w:rsid w:val="00F77957"/>
    <w:rsid w:val="00F77BBA"/>
    <w:rsid w:val="00F80FCD"/>
    <w:rsid w:val="00F8109A"/>
    <w:rsid w:val="00F81554"/>
    <w:rsid w:val="00F820C3"/>
    <w:rsid w:val="00F82A9F"/>
    <w:rsid w:val="00F82E50"/>
    <w:rsid w:val="00F83364"/>
    <w:rsid w:val="00F86898"/>
    <w:rsid w:val="00F872EC"/>
    <w:rsid w:val="00F93F1C"/>
    <w:rsid w:val="00FA0E9C"/>
    <w:rsid w:val="00FA455D"/>
    <w:rsid w:val="00FB3661"/>
    <w:rsid w:val="00FB5E25"/>
    <w:rsid w:val="00FC4244"/>
    <w:rsid w:val="00FC6116"/>
    <w:rsid w:val="00FD01D2"/>
    <w:rsid w:val="00FD4B11"/>
    <w:rsid w:val="00FD5364"/>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9F597058-CFA8-48A2-9B1B-F3BAA008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236"/>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iPriority w:val="35"/>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清單段落1"/>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uiPriority w:val="99"/>
    <w:qFormat/>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TAL">
    <w:name w:val="TAL"/>
    <w:basedOn w:val="a"/>
    <w:link w:val="TALChar"/>
    <w:rsid w:val="007975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rsid w:val="00797525"/>
    <w:rPr>
      <w:rFonts w:ascii="Arial" w:eastAsia="Times New Roman" w:hAnsi="Arial" w:cs="Times New Roman"/>
      <w:sz w:val="18"/>
      <w:szCs w:val="20"/>
      <w:lang w:val="en-GB" w:eastAsia="ko-KR"/>
    </w:rPr>
  </w:style>
  <w:style w:type="paragraph" w:customStyle="1" w:styleId="TAR">
    <w:name w:val="TAR"/>
    <w:basedOn w:val="a"/>
    <w:rsid w:val="00AC7BC4"/>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character" w:styleId="af1">
    <w:name w:val="Placeholder Text"/>
    <w:basedOn w:val="a0"/>
    <w:uiPriority w:val="99"/>
    <w:semiHidden/>
    <w:rsid w:val="00845D92"/>
    <w:rPr>
      <w:color w:val="808080"/>
    </w:rPr>
  </w:style>
  <w:style w:type="paragraph" w:customStyle="1" w:styleId="TAN">
    <w:name w:val="TAN"/>
    <w:basedOn w:val="TAL"/>
    <w:link w:val="TANChar"/>
    <w:rsid w:val="00916550"/>
    <w:pPr>
      <w:ind w:left="851" w:hanging="851"/>
    </w:pPr>
  </w:style>
  <w:style w:type="character" w:customStyle="1" w:styleId="TANChar">
    <w:name w:val="TAN Char"/>
    <w:link w:val="TAN"/>
    <w:rsid w:val="00916550"/>
    <w:rPr>
      <w:rFonts w:ascii="Arial" w:eastAsia="Times New Roman" w:hAnsi="Arial" w:cs="Times New Roman"/>
      <w:sz w:val="18"/>
      <w:szCs w:val="20"/>
      <w:lang w:val="en-GB" w:eastAsia="ko-KR"/>
    </w:rPr>
  </w:style>
  <w:style w:type="paragraph" w:styleId="af2">
    <w:name w:val="footer"/>
    <w:basedOn w:val="a"/>
    <w:link w:val="Char7"/>
    <w:uiPriority w:val="99"/>
    <w:unhideWhenUsed/>
    <w:rsid w:val="00D07EE2"/>
    <w:pPr>
      <w:tabs>
        <w:tab w:val="center" w:pos="4153"/>
        <w:tab w:val="right" w:pos="8306"/>
      </w:tabs>
      <w:snapToGrid w:val="0"/>
      <w:spacing w:line="240" w:lineRule="auto"/>
    </w:pPr>
    <w:rPr>
      <w:sz w:val="18"/>
      <w:szCs w:val="18"/>
    </w:rPr>
  </w:style>
  <w:style w:type="character" w:customStyle="1" w:styleId="Char7">
    <w:name w:val="页脚 Char"/>
    <w:basedOn w:val="a0"/>
    <w:link w:val="af2"/>
    <w:uiPriority w:val="99"/>
    <w:rsid w:val="00D07EE2"/>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81163470">
      <w:bodyDiv w:val="1"/>
      <w:marLeft w:val="0"/>
      <w:marRight w:val="0"/>
      <w:marTop w:val="0"/>
      <w:marBottom w:val="0"/>
      <w:divBdr>
        <w:top w:val="none" w:sz="0" w:space="0" w:color="auto"/>
        <w:left w:val="none" w:sz="0" w:space="0" w:color="auto"/>
        <w:bottom w:val="none" w:sz="0" w:space="0" w:color="auto"/>
        <w:right w:val="none" w:sz="0" w:space="0" w:color="auto"/>
      </w:divBdr>
      <w:divsChild>
        <w:div w:id="1915432863">
          <w:marLeft w:val="1166"/>
          <w:marRight w:val="0"/>
          <w:marTop w:val="60"/>
          <w:marBottom w:val="60"/>
          <w:divBdr>
            <w:top w:val="none" w:sz="0" w:space="0" w:color="auto"/>
            <w:left w:val="none" w:sz="0" w:space="0" w:color="auto"/>
            <w:bottom w:val="none" w:sz="0" w:space="0" w:color="auto"/>
            <w:right w:val="none" w:sz="0" w:space="0" w:color="auto"/>
          </w:divBdr>
        </w:div>
      </w:divsChild>
    </w:div>
    <w:div w:id="253903544">
      <w:bodyDiv w:val="1"/>
      <w:marLeft w:val="0"/>
      <w:marRight w:val="0"/>
      <w:marTop w:val="0"/>
      <w:marBottom w:val="0"/>
      <w:divBdr>
        <w:top w:val="none" w:sz="0" w:space="0" w:color="auto"/>
        <w:left w:val="none" w:sz="0" w:space="0" w:color="auto"/>
        <w:bottom w:val="none" w:sz="0" w:space="0" w:color="auto"/>
        <w:right w:val="none" w:sz="0" w:space="0" w:color="auto"/>
      </w:divBdr>
      <w:divsChild>
        <w:div w:id="244386459">
          <w:marLeft w:val="1800"/>
          <w:marRight w:val="0"/>
          <w:marTop w:val="100"/>
          <w:marBottom w:val="0"/>
          <w:divBdr>
            <w:top w:val="none" w:sz="0" w:space="0" w:color="auto"/>
            <w:left w:val="none" w:sz="0" w:space="0" w:color="auto"/>
            <w:bottom w:val="none" w:sz="0" w:space="0" w:color="auto"/>
            <w:right w:val="none" w:sz="0" w:space="0" w:color="auto"/>
          </w:divBdr>
        </w:div>
        <w:div w:id="684554873">
          <w:marLeft w:val="1800"/>
          <w:marRight w:val="0"/>
          <w:marTop w:val="100"/>
          <w:marBottom w:val="0"/>
          <w:divBdr>
            <w:top w:val="none" w:sz="0" w:space="0" w:color="auto"/>
            <w:left w:val="none" w:sz="0" w:space="0" w:color="auto"/>
            <w:bottom w:val="none" w:sz="0" w:space="0" w:color="auto"/>
            <w:right w:val="none" w:sz="0" w:space="0" w:color="auto"/>
          </w:divBdr>
        </w:div>
        <w:div w:id="1593859862">
          <w:marLeft w:val="1080"/>
          <w:marRight w:val="0"/>
          <w:marTop w:val="100"/>
          <w:marBottom w:val="0"/>
          <w:divBdr>
            <w:top w:val="none" w:sz="0" w:space="0" w:color="auto"/>
            <w:left w:val="none" w:sz="0" w:space="0" w:color="auto"/>
            <w:bottom w:val="none" w:sz="0" w:space="0" w:color="auto"/>
            <w:right w:val="none" w:sz="0" w:space="0" w:color="auto"/>
          </w:divBdr>
        </w:div>
        <w:div w:id="1695181466">
          <w:marLeft w:val="1800"/>
          <w:marRight w:val="0"/>
          <w:marTop w:val="100"/>
          <w:marBottom w:val="0"/>
          <w:divBdr>
            <w:top w:val="none" w:sz="0" w:space="0" w:color="auto"/>
            <w:left w:val="none" w:sz="0" w:space="0" w:color="auto"/>
            <w:bottom w:val="none" w:sz="0" w:space="0" w:color="auto"/>
            <w:right w:val="none" w:sz="0" w:space="0" w:color="auto"/>
          </w:divBdr>
        </w:div>
        <w:div w:id="1716848679">
          <w:marLeft w:val="1800"/>
          <w:marRight w:val="0"/>
          <w:marTop w:val="100"/>
          <w:marBottom w:val="0"/>
          <w:divBdr>
            <w:top w:val="none" w:sz="0" w:space="0" w:color="auto"/>
            <w:left w:val="none" w:sz="0" w:space="0" w:color="auto"/>
            <w:bottom w:val="none" w:sz="0" w:space="0" w:color="auto"/>
            <w:right w:val="none" w:sz="0" w:space="0" w:color="auto"/>
          </w:divBdr>
        </w:div>
        <w:div w:id="1965305846">
          <w:marLeft w:val="1800"/>
          <w:marRight w:val="0"/>
          <w:marTop w:val="100"/>
          <w:marBottom w:val="0"/>
          <w:divBdr>
            <w:top w:val="none" w:sz="0" w:space="0" w:color="auto"/>
            <w:left w:val="none" w:sz="0" w:space="0" w:color="auto"/>
            <w:bottom w:val="none" w:sz="0" w:space="0" w:color="auto"/>
            <w:right w:val="none" w:sz="0" w:space="0" w:color="auto"/>
          </w:divBdr>
        </w:div>
        <w:div w:id="1997686042">
          <w:marLeft w:val="1080"/>
          <w:marRight w:val="0"/>
          <w:marTop w:val="100"/>
          <w:marBottom w:val="0"/>
          <w:divBdr>
            <w:top w:val="none" w:sz="0" w:space="0" w:color="auto"/>
            <w:left w:val="none" w:sz="0" w:space="0" w:color="auto"/>
            <w:bottom w:val="none" w:sz="0" w:space="0" w:color="auto"/>
            <w:right w:val="none" w:sz="0" w:space="0" w:color="auto"/>
          </w:divBdr>
        </w:div>
        <w:div w:id="2115325639">
          <w:marLeft w:val="108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06515516">
      <w:bodyDiv w:val="1"/>
      <w:marLeft w:val="150"/>
      <w:marRight w:val="150"/>
      <w:marTop w:val="150"/>
      <w:marBottom w:val="15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31662911">
      <w:bodyDiv w:val="1"/>
      <w:marLeft w:val="0"/>
      <w:marRight w:val="0"/>
      <w:marTop w:val="0"/>
      <w:marBottom w:val="0"/>
      <w:divBdr>
        <w:top w:val="none" w:sz="0" w:space="0" w:color="auto"/>
        <w:left w:val="none" w:sz="0" w:space="0" w:color="auto"/>
        <w:bottom w:val="none" w:sz="0" w:space="0" w:color="auto"/>
        <w:right w:val="none" w:sz="0" w:space="0" w:color="auto"/>
      </w:divBdr>
    </w:div>
    <w:div w:id="1692494584">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1870394">
      <w:bodyDiv w:val="1"/>
      <w:marLeft w:val="0"/>
      <w:marRight w:val="0"/>
      <w:marTop w:val="0"/>
      <w:marBottom w:val="0"/>
      <w:divBdr>
        <w:top w:val="none" w:sz="0" w:space="0" w:color="auto"/>
        <w:left w:val="none" w:sz="0" w:space="0" w:color="auto"/>
        <w:bottom w:val="none" w:sz="0" w:space="0" w:color="auto"/>
        <w:right w:val="none" w:sz="0" w:space="0" w:color="auto"/>
      </w:divBdr>
      <w:divsChild>
        <w:div w:id="413935455">
          <w:marLeft w:val="1800"/>
          <w:marRight w:val="0"/>
          <w:marTop w:val="100"/>
          <w:marBottom w:val="0"/>
          <w:divBdr>
            <w:top w:val="none" w:sz="0" w:space="0" w:color="auto"/>
            <w:left w:val="none" w:sz="0" w:space="0" w:color="auto"/>
            <w:bottom w:val="none" w:sz="0" w:space="0" w:color="auto"/>
            <w:right w:val="none" w:sz="0" w:space="0" w:color="auto"/>
          </w:divBdr>
        </w:div>
        <w:div w:id="660279218">
          <w:marLeft w:val="1080"/>
          <w:marRight w:val="0"/>
          <w:marTop w:val="100"/>
          <w:marBottom w:val="0"/>
          <w:divBdr>
            <w:top w:val="none" w:sz="0" w:space="0" w:color="auto"/>
            <w:left w:val="none" w:sz="0" w:space="0" w:color="auto"/>
            <w:bottom w:val="none" w:sz="0" w:space="0" w:color="auto"/>
            <w:right w:val="none" w:sz="0" w:space="0" w:color="auto"/>
          </w:divBdr>
        </w:div>
        <w:div w:id="716899475">
          <w:marLeft w:val="1800"/>
          <w:marRight w:val="0"/>
          <w:marTop w:val="100"/>
          <w:marBottom w:val="0"/>
          <w:divBdr>
            <w:top w:val="none" w:sz="0" w:space="0" w:color="auto"/>
            <w:left w:val="none" w:sz="0" w:space="0" w:color="auto"/>
            <w:bottom w:val="none" w:sz="0" w:space="0" w:color="auto"/>
            <w:right w:val="none" w:sz="0" w:space="0" w:color="auto"/>
          </w:divBdr>
        </w:div>
        <w:div w:id="872615478">
          <w:marLeft w:val="1080"/>
          <w:marRight w:val="0"/>
          <w:marTop w:val="100"/>
          <w:marBottom w:val="0"/>
          <w:divBdr>
            <w:top w:val="none" w:sz="0" w:space="0" w:color="auto"/>
            <w:left w:val="none" w:sz="0" w:space="0" w:color="auto"/>
            <w:bottom w:val="none" w:sz="0" w:space="0" w:color="auto"/>
            <w:right w:val="none" w:sz="0" w:space="0" w:color="auto"/>
          </w:divBdr>
        </w:div>
        <w:div w:id="1242564190">
          <w:marLeft w:val="1080"/>
          <w:marRight w:val="0"/>
          <w:marTop w:val="100"/>
          <w:marBottom w:val="0"/>
          <w:divBdr>
            <w:top w:val="none" w:sz="0" w:space="0" w:color="auto"/>
            <w:left w:val="none" w:sz="0" w:space="0" w:color="auto"/>
            <w:bottom w:val="none" w:sz="0" w:space="0" w:color="auto"/>
            <w:right w:val="none" w:sz="0" w:space="0" w:color="auto"/>
          </w:divBdr>
        </w:div>
        <w:div w:id="1331786727">
          <w:marLeft w:val="1800"/>
          <w:marRight w:val="0"/>
          <w:marTop w:val="100"/>
          <w:marBottom w:val="0"/>
          <w:divBdr>
            <w:top w:val="none" w:sz="0" w:space="0" w:color="auto"/>
            <w:left w:val="none" w:sz="0" w:space="0" w:color="auto"/>
            <w:bottom w:val="none" w:sz="0" w:space="0" w:color="auto"/>
            <w:right w:val="none" w:sz="0" w:space="0" w:color="auto"/>
          </w:divBdr>
        </w:div>
        <w:div w:id="1919168520">
          <w:marLeft w:val="1800"/>
          <w:marRight w:val="0"/>
          <w:marTop w:val="100"/>
          <w:marBottom w:val="0"/>
          <w:divBdr>
            <w:top w:val="none" w:sz="0" w:space="0" w:color="auto"/>
            <w:left w:val="none" w:sz="0" w:space="0" w:color="auto"/>
            <w:bottom w:val="none" w:sz="0" w:space="0" w:color="auto"/>
            <w:right w:val="none" w:sz="0" w:space="0" w:color="auto"/>
          </w:divBdr>
        </w:div>
        <w:div w:id="2095544189">
          <w:marLeft w:val="1800"/>
          <w:marRight w:val="0"/>
          <w:marTop w:val="1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0148473">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7BDD7-4058-47FF-AB39-B3D1B81D0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2</cp:revision>
  <dcterms:created xsi:type="dcterms:W3CDTF">2021-01-15T10:42:00Z</dcterms:created>
  <dcterms:modified xsi:type="dcterms:W3CDTF">2021-01-15T10:42:00Z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